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8C" w:rsidRPr="005A4B3C" w:rsidRDefault="00B61043">
      <w:pPr>
        <w:pStyle w:val="Nagwek1"/>
        <w:spacing w:before="73"/>
      </w:pPr>
      <w:r w:rsidRPr="005A4B3C">
        <w:rPr>
          <w:w w:val="105"/>
        </w:rPr>
        <w:t>OGÓLNE WARUNKI SPRZEDAŻY TOWARÓW I ŚWIADCZENIA USŁUG</w:t>
      </w:r>
    </w:p>
    <w:p w:rsidR="00C7688C" w:rsidRPr="005A4B3C" w:rsidRDefault="00B61043">
      <w:pPr>
        <w:spacing w:before="9" w:line="254" w:lineRule="auto"/>
        <w:ind w:left="130" w:right="3409"/>
        <w:jc w:val="both"/>
        <w:rPr>
          <w:b/>
          <w:sz w:val="18"/>
        </w:rPr>
      </w:pPr>
      <w:r w:rsidRPr="005A4B3C">
        <w:rPr>
          <w:b/>
          <w:w w:val="105"/>
          <w:sz w:val="18"/>
        </w:rPr>
        <w:t>dla przedsiębiorców obowiązujące w spółce Przedsiębiorstwo</w:t>
      </w:r>
      <w:r w:rsidRPr="005A4B3C">
        <w:rPr>
          <w:b/>
          <w:spacing w:val="-9"/>
          <w:w w:val="105"/>
          <w:sz w:val="18"/>
        </w:rPr>
        <w:t xml:space="preserve"> </w:t>
      </w:r>
      <w:r w:rsidRPr="005A4B3C">
        <w:rPr>
          <w:b/>
          <w:w w:val="105"/>
          <w:sz w:val="18"/>
        </w:rPr>
        <w:t>Usług</w:t>
      </w:r>
      <w:r w:rsidRPr="005A4B3C">
        <w:rPr>
          <w:b/>
          <w:spacing w:val="-7"/>
          <w:w w:val="105"/>
          <w:sz w:val="18"/>
        </w:rPr>
        <w:t xml:space="preserve"> </w:t>
      </w:r>
      <w:r w:rsidRPr="005A4B3C">
        <w:rPr>
          <w:b/>
          <w:w w:val="105"/>
          <w:sz w:val="18"/>
        </w:rPr>
        <w:t>Technicznych</w:t>
      </w:r>
      <w:r w:rsidRPr="005A4B3C">
        <w:rPr>
          <w:b/>
          <w:spacing w:val="-8"/>
          <w:w w:val="105"/>
          <w:sz w:val="18"/>
        </w:rPr>
        <w:t xml:space="preserve"> </w:t>
      </w:r>
      <w:r w:rsidRPr="005A4B3C">
        <w:rPr>
          <w:b/>
          <w:w w:val="105"/>
          <w:sz w:val="18"/>
        </w:rPr>
        <w:t>„FIRMUS”</w:t>
      </w:r>
      <w:r w:rsidRPr="005A4B3C">
        <w:rPr>
          <w:b/>
          <w:spacing w:val="-7"/>
          <w:w w:val="105"/>
          <w:sz w:val="18"/>
        </w:rPr>
        <w:t xml:space="preserve"> </w:t>
      </w:r>
      <w:r w:rsidRPr="005A4B3C">
        <w:rPr>
          <w:b/>
          <w:w w:val="105"/>
          <w:sz w:val="18"/>
        </w:rPr>
        <w:t>Sp.</w:t>
      </w:r>
      <w:r w:rsidRPr="005A4B3C">
        <w:rPr>
          <w:b/>
          <w:spacing w:val="-11"/>
          <w:w w:val="105"/>
          <w:sz w:val="18"/>
        </w:rPr>
        <w:t xml:space="preserve"> </w:t>
      </w:r>
      <w:r w:rsidRPr="005A4B3C">
        <w:rPr>
          <w:b/>
          <w:w w:val="105"/>
          <w:sz w:val="18"/>
        </w:rPr>
        <w:t>z</w:t>
      </w:r>
      <w:r w:rsidRPr="005A4B3C">
        <w:rPr>
          <w:b/>
          <w:spacing w:val="-8"/>
          <w:w w:val="105"/>
          <w:sz w:val="18"/>
        </w:rPr>
        <w:t xml:space="preserve"> </w:t>
      </w:r>
      <w:r w:rsidRPr="005A4B3C">
        <w:rPr>
          <w:b/>
          <w:w w:val="105"/>
          <w:sz w:val="18"/>
        </w:rPr>
        <w:t>o.o.</w:t>
      </w:r>
    </w:p>
    <w:p w:rsidR="00C7688C" w:rsidRPr="005A4B3C" w:rsidRDefault="00B61043">
      <w:pPr>
        <w:pStyle w:val="Nagwek2"/>
        <w:numPr>
          <w:ilvl w:val="0"/>
          <w:numId w:val="7"/>
        </w:numPr>
        <w:tabs>
          <w:tab w:val="left" w:pos="649"/>
        </w:tabs>
        <w:spacing w:line="183" w:lineRule="exact"/>
      </w:pPr>
      <w:r w:rsidRPr="005A4B3C">
        <w:t>Postanowienia</w:t>
      </w:r>
      <w:r w:rsidRPr="005A4B3C">
        <w:rPr>
          <w:spacing w:val="-2"/>
        </w:rPr>
        <w:t xml:space="preserve"> </w:t>
      </w:r>
      <w:r w:rsidRPr="005A4B3C">
        <w:t>ogólne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54"/>
        </w:tabs>
        <w:ind w:right="145" w:firstLine="0"/>
        <w:rPr>
          <w:sz w:val="17"/>
        </w:rPr>
      </w:pPr>
      <w:r w:rsidRPr="005A4B3C">
        <w:rPr>
          <w:sz w:val="17"/>
        </w:rPr>
        <w:t>Poniższe Ogólne Warunki Sprzedaży Towarów i Świadczenia Usług określają zasady, na jakich spółka pod firmą Przedsiębiorstwo Usług Technicznych „FIRMUS” Sp. z o.o. z siedzibą w Olkuszu, sprzedaje towary i świadczy usługi Kupującym, będącym przedsiębiorcami, wskazane w przyjętych zamówieniach lub zawartych umowach.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84"/>
        </w:tabs>
        <w:spacing w:line="237" w:lineRule="auto"/>
        <w:ind w:right="145" w:firstLine="0"/>
        <w:rPr>
          <w:sz w:val="17"/>
        </w:rPr>
      </w:pPr>
      <w:r w:rsidRPr="005A4B3C">
        <w:rPr>
          <w:sz w:val="17"/>
        </w:rPr>
        <w:t>Niniejsze Ogólne Warunki Sprzedaży Towarów i Świadczenia Usług obowiązują w przypadku każdego zamówienia otrzymanego od Kupującego, przyjętego do realizacji przez</w:t>
      </w:r>
      <w:r w:rsidRPr="005A4B3C">
        <w:rPr>
          <w:spacing w:val="-8"/>
          <w:sz w:val="17"/>
        </w:rPr>
        <w:t xml:space="preserve"> </w:t>
      </w:r>
      <w:r w:rsidRPr="005A4B3C">
        <w:rPr>
          <w:sz w:val="17"/>
        </w:rPr>
        <w:t>Sprzedawcę.</w:t>
      </w:r>
    </w:p>
    <w:p w:rsidR="00C7688C" w:rsidRPr="005A4B3C" w:rsidRDefault="00B61043">
      <w:pPr>
        <w:pStyle w:val="Nagwek2"/>
        <w:numPr>
          <w:ilvl w:val="0"/>
          <w:numId w:val="7"/>
        </w:numPr>
        <w:tabs>
          <w:tab w:val="left" w:pos="649"/>
        </w:tabs>
      </w:pPr>
      <w:r w:rsidRPr="005A4B3C">
        <w:t>Definicje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409"/>
        </w:tabs>
        <w:spacing w:line="195" w:lineRule="exact"/>
        <w:ind w:left="408" w:hanging="279"/>
        <w:rPr>
          <w:sz w:val="17"/>
        </w:rPr>
      </w:pPr>
      <w:r w:rsidRPr="005A4B3C">
        <w:rPr>
          <w:sz w:val="17"/>
        </w:rPr>
        <w:t>Poniższe pojęcia</w:t>
      </w:r>
      <w:r w:rsidRPr="005A4B3C">
        <w:rPr>
          <w:spacing w:val="2"/>
          <w:sz w:val="17"/>
        </w:rPr>
        <w:t xml:space="preserve"> </w:t>
      </w:r>
      <w:r w:rsidRPr="005A4B3C">
        <w:rPr>
          <w:sz w:val="17"/>
        </w:rPr>
        <w:t>oznaczają:</w:t>
      </w:r>
    </w:p>
    <w:p w:rsidR="00C7688C" w:rsidRPr="005A4B3C" w:rsidRDefault="00B61043">
      <w:pPr>
        <w:pStyle w:val="Akapitzlist"/>
        <w:numPr>
          <w:ilvl w:val="0"/>
          <w:numId w:val="6"/>
        </w:numPr>
        <w:tabs>
          <w:tab w:val="left" w:pos="328"/>
        </w:tabs>
        <w:spacing w:before="3"/>
        <w:ind w:right="142" w:firstLine="0"/>
        <w:rPr>
          <w:sz w:val="17"/>
        </w:rPr>
      </w:pPr>
      <w:r w:rsidRPr="005A4B3C">
        <w:rPr>
          <w:b/>
          <w:sz w:val="18"/>
        </w:rPr>
        <w:t xml:space="preserve">Sprzedawca </w:t>
      </w:r>
      <w:r w:rsidRPr="005A4B3C">
        <w:rPr>
          <w:sz w:val="17"/>
        </w:rPr>
        <w:t xml:space="preserve">lub </w:t>
      </w:r>
      <w:r w:rsidRPr="005A4B3C">
        <w:rPr>
          <w:b/>
          <w:sz w:val="18"/>
        </w:rPr>
        <w:t xml:space="preserve">Firmus </w:t>
      </w:r>
      <w:r w:rsidRPr="005A4B3C">
        <w:rPr>
          <w:sz w:val="17"/>
        </w:rPr>
        <w:t>– spółka pod firmą Przedsiębiorstwo Usług Technicznych „FIRMUS” Sp. z o.o. z siedzibą w Olkuszu, przy ul. Wspólnej 21, 32-300 Olkusz, zarejestrowana w rejestrze przedsiębiorców Krajowego Rejestru Sądowego pod numerem KRS: 000212063, której akta rejestrowe są prowadzone przez Sąd Rejonowy dla Krakowa – Śródmieścia w Krakowie, Wydział XII Gospodarczy Krajowego Rejestru Sądowego, posługująca się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numerem</w:t>
      </w:r>
      <w:r w:rsidRPr="005A4B3C">
        <w:rPr>
          <w:spacing w:val="-2"/>
          <w:sz w:val="17"/>
        </w:rPr>
        <w:t xml:space="preserve"> </w:t>
      </w:r>
      <w:r w:rsidRPr="005A4B3C">
        <w:rPr>
          <w:sz w:val="17"/>
        </w:rPr>
        <w:t>NIP:</w:t>
      </w:r>
      <w:r w:rsidRPr="005A4B3C">
        <w:rPr>
          <w:spacing w:val="-3"/>
          <w:sz w:val="17"/>
        </w:rPr>
        <w:t xml:space="preserve"> </w:t>
      </w:r>
      <w:r w:rsidRPr="005A4B3C">
        <w:rPr>
          <w:sz w:val="17"/>
        </w:rPr>
        <w:t>6372027412</w:t>
      </w:r>
      <w:r w:rsidRPr="005A4B3C">
        <w:rPr>
          <w:spacing w:val="-7"/>
          <w:sz w:val="17"/>
        </w:rPr>
        <w:t xml:space="preserve"> </w:t>
      </w:r>
      <w:r w:rsidRPr="005A4B3C">
        <w:rPr>
          <w:sz w:val="17"/>
        </w:rPr>
        <w:t>oraz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REGON: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356849739,</w:t>
      </w:r>
      <w:r w:rsidRPr="005A4B3C">
        <w:rPr>
          <w:spacing w:val="-1"/>
          <w:sz w:val="17"/>
        </w:rPr>
        <w:t xml:space="preserve"> </w:t>
      </w:r>
      <w:r w:rsidRPr="005A4B3C">
        <w:rPr>
          <w:sz w:val="17"/>
        </w:rPr>
        <w:t>o</w:t>
      </w:r>
      <w:r w:rsidRPr="005A4B3C">
        <w:rPr>
          <w:spacing w:val="-3"/>
          <w:sz w:val="17"/>
        </w:rPr>
        <w:t xml:space="preserve"> </w:t>
      </w:r>
      <w:r w:rsidRPr="005A4B3C">
        <w:rPr>
          <w:sz w:val="17"/>
        </w:rPr>
        <w:t>kapitale</w:t>
      </w:r>
      <w:r w:rsidRPr="005A4B3C">
        <w:rPr>
          <w:spacing w:val="-1"/>
          <w:sz w:val="17"/>
        </w:rPr>
        <w:t xml:space="preserve"> </w:t>
      </w:r>
      <w:r w:rsidRPr="005A4B3C">
        <w:rPr>
          <w:sz w:val="17"/>
        </w:rPr>
        <w:t>zakładowym</w:t>
      </w:r>
      <w:r w:rsidRPr="005A4B3C">
        <w:rPr>
          <w:spacing w:val="-1"/>
          <w:sz w:val="17"/>
        </w:rPr>
        <w:t xml:space="preserve"> </w:t>
      </w:r>
      <w:r w:rsidRPr="005A4B3C">
        <w:rPr>
          <w:sz w:val="17"/>
        </w:rPr>
        <w:t>wynoszącym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250.000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zł;</w:t>
      </w:r>
    </w:p>
    <w:p w:rsidR="00C7688C" w:rsidRPr="005A4B3C" w:rsidRDefault="00B61043">
      <w:pPr>
        <w:pStyle w:val="Akapitzlist"/>
        <w:numPr>
          <w:ilvl w:val="0"/>
          <w:numId w:val="6"/>
        </w:numPr>
        <w:tabs>
          <w:tab w:val="left" w:pos="328"/>
        </w:tabs>
        <w:spacing w:before="8"/>
        <w:ind w:right="143" w:firstLine="0"/>
        <w:rPr>
          <w:sz w:val="17"/>
        </w:rPr>
      </w:pPr>
      <w:r w:rsidRPr="005A4B3C">
        <w:rPr>
          <w:b/>
          <w:sz w:val="18"/>
        </w:rPr>
        <w:t xml:space="preserve">Kupujący </w:t>
      </w:r>
      <w:r w:rsidRPr="005A4B3C">
        <w:rPr>
          <w:sz w:val="17"/>
        </w:rPr>
        <w:t>– podmiot prowadzący działalność gospodarczą i będący przedsiębiorcą w rozumieniu przepisów ustawy z dnia 6 marca 2018 r. (Dz.U. z 2018 r. poz. 646) Prawo przedsiębiorców, będący drugą stroną umowy sprzedaży zawartej z Firmus, zgodnie z niniejszymi Ogólnymi Warunkami Sprzedaży Towarów i Świadczenia Usług;</w:t>
      </w:r>
    </w:p>
    <w:p w:rsidR="00C7688C" w:rsidRPr="005A4B3C" w:rsidRDefault="00B61043">
      <w:pPr>
        <w:pStyle w:val="Akapitzlist"/>
        <w:numPr>
          <w:ilvl w:val="0"/>
          <w:numId w:val="6"/>
        </w:numPr>
        <w:tabs>
          <w:tab w:val="left" w:pos="320"/>
        </w:tabs>
        <w:spacing w:before="5"/>
        <w:ind w:left="320" w:hanging="190"/>
        <w:rPr>
          <w:sz w:val="17"/>
        </w:rPr>
      </w:pPr>
      <w:r w:rsidRPr="005A4B3C">
        <w:rPr>
          <w:b/>
          <w:sz w:val="18"/>
        </w:rPr>
        <w:t xml:space="preserve">Strony </w:t>
      </w:r>
      <w:r w:rsidRPr="005A4B3C">
        <w:rPr>
          <w:sz w:val="17"/>
        </w:rPr>
        <w:t>– Sprzedawca i</w:t>
      </w:r>
      <w:r w:rsidRPr="005A4B3C">
        <w:rPr>
          <w:spacing w:val="-7"/>
          <w:sz w:val="17"/>
        </w:rPr>
        <w:t xml:space="preserve"> </w:t>
      </w:r>
      <w:r w:rsidRPr="005A4B3C">
        <w:rPr>
          <w:sz w:val="17"/>
        </w:rPr>
        <w:t>Kupujący;</w:t>
      </w:r>
    </w:p>
    <w:p w:rsidR="00C7688C" w:rsidRPr="005A4B3C" w:rsidRDefault="00B61043">
      <w:pPr>
        <w:pStyle w:val="Akapitzlist"/>
        <w:numPr>
          <w:ilvl w:val="0"/>
          <w:numId w:val="6"/>
        </w:numPr>
        <w:tabs>
          <w:tab w:val="left" w:pos="328"/>
        </w:tabs>
        <w:spacing w:before="9"/>
        <w:ind w:left="327" w:hanging="198"/>
        <w:rPr>
          <w:sz w:val="17"/>
        </w:rPr>
      </w:pPr>
      <w:r w:rsidRPr="005A4B3C">
        <w:rPr>
          <w:b/>
          <w:sz w:val="18"/>
        </w:rPr>
        <w:t xml:space="preserve">Ogólne Warunki </w:t>
      </w:r>
      <w:r w:rsidRPr="005A4B3C">
        <w:rPr>
          <w:sz w:val="17"/>
        </w:rPr>
        <w:t xml:space="preserve">lub </w:t>
      </w:r>
      <w:r w:rsidRPr="005A4B3C">
        <w:rPr>
          <w:b/>
          <w:sz w:val="18"/>
        </w:rPr>
        <w:t xml:space="preserve">OWS </w:t>
      </w:r>
      <w:r w:rsidRPr="005A4B3C">
        <w:rPr>
          <w:sz w:val="17"/>
        </w:rPr>
        <w:t>– niniejsze Ogólne Warunki Sprzedaży Towarów i Świadczenia</w:t>
      </w:r>
      <w:r w:rsidRPr="005A4B3C">
        <w:rPr>
          <w:spacing w:val="-7"/>
          <w:sz w:val="17"/>
        </w:rPr>
        <w:t xml:space="preserve"> </w:t>
      </w:r>
      <w:r w:rsidRPr="005A4B3C">
        <w:rPr>
          <w:sz w:val="17"/>
        </w:rPr>
        <w:t>Usług;</w:t>
      </w:r>
    </w:p>
    <w:p w:rsidR="00C7688C" w:rsidRPr="005A4B3C" w:rsidRDefault="00B61043">
      <w:pPr>
        <w:pStyle w:val="Akapitzlist"/>
        <w:numPr>
          <w:ilvl w:val="0"/>
          <w:numId w:val="6"/>
        </w:numPr>
        <w:tabs>
          <w:tab w:val="left" w:pos="328"/>
        </w:tabs>
        <w:spacing w:before="9"/>
        <w:ind w:right="144" w:firstLine="0"/>
        <w:rPr>
          <w:sz w:val="17"/>
        </w:rPr>
      </w:pPr>
      <w:r w:rsidRPr="005A4B3C">
        <w:rPr>
          <w:b/>
          <w:sz w:val="18"/>
        </w:rPr>
        <w:t xml:space="preserve">Umowa </w:t>
      </w:r>
      <w:r w:rsidRPr="005A4B3C">
        <w:rPr>
          <w:sz w:val="17"/>
        </w:rPr>
        <w:t>– umowa sprzedaży towarów lub o świadczenie usług (w rozumieniu przepisów ustawy o podatku od towarów  i usług),  zawarta między Stronami,  zgodnie z niniejszymi  Ogólnymi Warunkami Sprzedaży Towarów   i Świadczenia Usług oraz z postanowieniami zawartymi w złożonej Ofercie lub Zamówieniu lub ustalonymi indywidualnie między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Stronami;</w:t>
      </w:r>
    </w:p>
    <w:p w:rsidR="00C7688C" w:rsidRPr="005A4B3C" w:rsidRDefault="00B61043">
      <w:pPr>
        <w:pStyle w:val="Akapitzlist"/>
        <w:numPr>
          <w:ilvl w:val="0"/>
          <w:numId w:val="6"/>
        </w:numPr>
        <w:tabs>
          <w:tab w:val="left" w:pos="282"/>
        </w:tabs>
        <w:spacing w:before="9"/>
        <w:ind w:right="144" w:firstLine="0"/>
        <w:rPr>
          <w:sz w:val="17"/>
        </w:rPr>
      </w:pPr>
      <w:r w:rsidRPr="005A4B3C">
        <w:rPr>
          <w:b/>
          <w:sz w:val="18"/>
        </w:rPr>
        <w:t xml:space="preserve">Oferta </w:t>
      </w:r>
      <w:r w:rsidRPr="005A4B3C">
        <w:rPr>
          <w:sz w:val="17"/>
        </w:rPr>
        <w:t>– dokument wystawiony przez Sprzedawcę i skierowany do Kupującego, zawierający postanowienia zindywidualizowane pod kątem danego Kupującego, w szczególności dane wymienione w pkt. 3.2 poniżej, stanowiący ofertę w rozumieniu art. 66 § 1 Kodeksu</w:t>
      </w:r>
      <w:r w:rsidRPr="005A4B3C">
        <w:rPr>
          <w:spacing w:val="-12"/>
          <w:sz w:val="17"/>
        </w:rPr>
        <w:t xml:space="preserve"> </w:t>
      </w:r>
      <w:r w:rsidRPr="005A4B3C">
        <w:rPr>
          <w:sz w:val="17"/>
        </w:rPr>
        <w:t>cywilnego;</w:t>
      </w:r>
    </w:p>
    <w:p w:rsidR="00C7688C" w:rsidRPr="005A4B3C" w:rsidRDefault="00B61043">
      <w:pPr>
        <w:pStyle w:val="Akapitzlist"/>
        <w:numPr>
          <w:ilvl w:val="0"/>
          <w:numId w:val="6"/>
        </w:numPr>
        <w:tabs>
          <w:tab w:val="left" w:pos="328"/>
        </w:tabs>
        <w:spacing w:before="6"/>
        <w:ind w:right="143" w:firstLine="0"/>
        <w:rPr>
          <w:sz w:val="17"/>
        </w:rPr>
      </w:pPr>
      <w:r w:rsidRPr="005A4B3C">
        <w:rPr>
          <w:b/>
          <w:sz w:val="18"/>
        </w:rPr>
        <w:t xml:space="preserve">osoba umocowana </w:t>
      </w:r>
      <w:r w:rsidRPr="005A4B3C">
        <w:rPr>
          <w:sz w:val="17"/>
        </w:rPr>
        <w:t>– osoba umocowana do składania oświadczeń woli w imieniu Sprzedawcy lub Kupującego, zgodnie z zasadami reprezentacji spółki i przepisami prawa polskiego, w szczególności Kodeksu spółek handlowych oraz Kodeksu cywilnego, w tym osoba, której udzielono stosownego pełnomocnictwa. Pod tym pojęciem należy także rozumieć osoby działające bez umocowania lub które przekroczyły swoje umocowanie, ale strona w imieniu, której działali potwierdziła ważność zawartej umowy, zgodnie z art. 103 Kodeksu</w:t>
      </w:r>
      <w:r w:rsidRPr="005A4B3C">
        <w:rPr>
          <w:spacing w:val="-2"/>
          <w:sz w:val="17"/>
        </w:rPr>
        <w:t xml:space="preserve"> </w:t>
      </w:r>
      <w:r w:rsidRPr="005A4B3C">
        <w:rPr>
          <w:sz w:val="17"/>
        </w:rPr>
        <w:t>cywilnego.</w:t>
      </w:r>
    </w:p>
    <w:p w:rsidR="00C7688C" w:rsidRPr="005A4B3C" w:rsidRDefault="00B61043">
      <w:pPr>
        <w:pStyle w:val="Akapitzlist"/>
        <w:numPr>
          <w:ilvl w:val="0"/>
          <w:numId w:val="6"/>
        </w:numPr>
        <w:tabs>
          <w:tab w:val="left" w:pos="328"/>
        </w:tabs>
        <w:spacing w:before="4" w:line="244" w:lineRule="auto"/>
        <w:ind w:right="145" w:firstLine="0"/>
        <w:rPr>
          <w:sz w:val="17"/>
        </w:rPr>
      </w:pPr>
      <w:r w:rsidRPr="005A4B3C">
        <w:rPr>
          <w:b/>
          <w:sz w:val="18"/>
        </w:rPr>
        <w:t xml:space="preserve">Zamówienie </w:t>
      </w:r>
      <w:r w:rsidRPr="005A4B3C">
        <w:rPr>
          <w:sz w:val="17"/>
        </w:rPr>
        <w:t>– dokument składany przez Kupującego, zawierający dane wymienione w pkt. 3.3 niniejszych Ogólnych Warunków, potwierdzający postanowienia</w:t>
      </w:r>
      <w:r w:rsidRPr="005A4B3C">
        <w:rPr>
          <w:spacing w:val="-6"/>
          <w:sz w:val="17"/>
        </w:rPr>
        <w:t xml:space="preserve"> </w:t>
      </w:r>
      <w:r w:rsidRPr="005A4B3C">
        <w:rPr>
          <w:sz w:val="17"/>
        </w:rPr>
        <w:t>Oferty.</w:t>
      </w:r>
    </w:p>
    <w:p w:rsidR="00C7688C" w:rsidRPr="005A4B3C" w:rsidRDefault="00B61043">
      <w:pPr>
        <w:pStyle w:val="Nagwek2"/>
        <w:numPr>
          <w:ilvl w:val="0"/>
          <w:numId w:val="7"/>
        </w:numPr>
        <w:tabs>
          <w:tab w:val="left" w:pos="649"/>
        </w:tabs>
        <w:spacing w:line="189" w:lineRule="exact"/>
      </w:pPr>
      <w:r w:rsidRPr="005A4B3C">
        <w:t>Oferty i</w:t>
      </w:r>
      <w:r w:rsidRPr="005A4B3C">
        <w:rPr>
          <w:spacing w:val="-5"/>
        </w:rPr>
        <w:t xml:space="preserve"> </w:t>
      </w:r>
      <w:r w:rsidRPr="005A4B3C">
        <w:t>zamówienia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71"/>
        </w:tabs>
        <w:ind w:right="144" w:firstLine="0"/>
        <w:rPr>
          <w:sz w:val="17"/>
        </w:rPr>
      </w:pPr>
      <w:r w:rsidRPr="005A4B3C">
        <w:rPr>
          <w:sz w:val="17"/>
        </w:rPr>
        <w:t>Umowa zostaje zawarta w ten sposób, że Sprzedawca przedstawia Kupującemu Ofertę, w której zawarte zostaną elementy określone w pkt. 3.2 poniżej, a Kupujący w terminie określonym w Ofercie potwierdza jej otrzymanie</w:t>
      </w:r>
      <w:r w:rsidRPr="005A4B3C">
        <w:rPr>
          <w:spacing w:val="4"/>
          <w:sz w:val="17"/>
        </w:rPr>
        <w:t xml:space="preserve"> </w:t>
      </w:r>
      <w:r w:rsidRPr="005A4B3C">
        <w:rPr>
          <w:sz w:val="17"/>
        </w:rPr>
        <w:t>oraz</w:t>
      </w:r>
      <w:r w:rsidRPr="005A4B3C">
        <w:rPr>
          <w:spacing w:val="5"/>
          <w:sz w:val="17"/>
        </w:rPr>
        <w:t xml:space="preserve"> </w:t>
      </w:r>
      <w:r w:rsidRPr="005A4B3C">
        <w:rPr>
          <w:sz w:val="17"/>
        </w:rPr>
        <w:t>przedstawione</w:t>
      </w:r>
      <w:r w:rsidRPr="005A4B3C">
        <w:rPr>
          <w:spacing w:val="5"/>
          <w:sz w:val="17"/>
        </w:rPr>
        <w:t xml:space="preserve"> </w:t>
      </w:r>
      <w:r w:rsidRPr="005A4B3C">
        <w:rPr>
          <w:sz w:val="17"/>
        </w:rPr>
        <w:t>warunki</w:t>
      </w:r>
      <w:r w:rsidRPr="005A4B3C">
        <w:rPr>
          <w:spacing w:val="7"/>
          <w:sz w:val="17"/>
        </w:rPr>
        <w:t xml:space="preserve"> </w:t>
      </w:r>
      <w:r w:rsidRPr="005A4B3C">
        <w:rPr>
          <w:sz w:val="17"/>
        </w:rPr>
        <w:t>poprzez</w:t>
      </w:r>
      <w:r w:rsidRPr="005A4B3C">
        <w:rPr>
          <w:spacing w:val="7"/>
          <w:sz w:val="17"/>
        </w:rPr>
        <w:t xml:space="preserve"> </w:t>
      </w:r>
      <w:r w:rsidRPr="005A4B3C">
        <w:rPr>
          <w:sz w:val="17"/>
        </w:rPr>
        <w:t>złożenie</w:t>
      </w:r>
      <w:r w:rsidRPr="005A4B3C">
        <w:rPr>
          <w:spacing w:val="6"/>
          <w:sz w:val="17"/>
        </w:rPr>
        <w:t xml:space="preserve"> </w:t>
      </w:r>
      <w:r w:rsidRPr="005A4B3C">
        <w:rPr>
          <w:sz w:val="17"/>
        </w:rPr>
        <w:t>Zamówienia</w:t>
      </w:r>
      <w:r w:rsidRPr="005A4B3C">
        <w:rPr>
          <w:spacing w:val="6"/>
          <w:sz w:val="17"/>
        </w:rPr>
        <w:t xml:space="preserve"> </w:t>
      </w:r>
      <w:r w:rsidRPr="005A4B3C">
        <w:rPr>
          <w:sz w:val="17"/>
        </w:rPr>
        <w:t>zawierającego</w:t>
      </w:r>
      <w:r w:rsidRPr="005A4B3C">
        <w:rPr>
          <w:spacing w:val="6"/>
          <w:sz w:val="17"/>
        </w:rPr>
        <w:t xml:space="preserve"> </w:t>
      </w:r>
      <w:r w:rsidRPr="005A4B3C">
        <w:rPr>
          <w:sz w:val="17"/>
        </w:rPr>
        <w:t>elementy</w:t>
      </w:r>
      <w:r w:rsidRPr="005A4B3C">
        <w:rPr>
          <w:spacing w:val="7"/>
          <w:sz w:val="17"/>
        </w:rPr>
        <w:t xml:space="preserve"> </w:t>
      </w:r>
      <w:r w:rsidRPr="005A4B3C">
        <w:rPr>
          <w:sz w:val="17"/>
        </w:rPr>
        <w:t>określone</w:t>
      </w:r>
      <w:r w:rsidRPr="005A4B3C">
        <w:rPr>
          <w:spacing w:val="6"/>
          <w:sz w:val="17"/>
        </w:rPr>
        <w:t xml:space="preserve"> </w:t>
      </w:r>
      <w:r w:rsidRPr="005A4B3C">
        <w:rPr>
          <w:sz w:val="17"/>
        </w:rPr>
        <w:t>w</w:t>
      </w:r>
      <w:r w:rsidRPr="005A4B3C">
        <w:rPr>
          <w:spacing w:val="9"/>
          <w:sz w:val="17"/>
        </w:rPr>
        <w:t xml:space="preserve"> </w:t>
      </w:r>
      <w:r w:rsidRPr="005A4B3C">
        <w:rPr>
          <w:sz w:val="17"/>
        </w:rPr>
        <w:t>pkt.</w:t>
      </w:r>
    </w:p>
    <w:p w:rsidR="00C7688C" w:rsidRPr="005A4B3C" w:rsidRDefault="00B61043">
      <w:pPr>
        <w:pStyle w:val="Tekstpodstawowy"/>
        <w:ind w:right="140"/>
      </w:pPr>
      <w:r w:rsidRPr="005A4B3C">
        <w:t xml:space="preserve">3.3 poniżej. Momentem zawarcia Umowy jest moment, w którym Zamówienie doszło do Sprzedawcy w taki sposób, że mógł on zapoznać się z jego treścią lub, jeśli Zamówienie jest składane w postaci elektronicznej (np. za pomocą poczty e-mail), gdy zostało wprowadzone do środka komunikacji elektronicznej w taki sposób, żeby Sprzedawca mógł zapoznać się z jego treścią. Sprzedawca potwierdza otrzymanie Zamówienia, a tym samym zawarcie Umowy, na piśmie, za pośrednictwem </w:t>
      </w:r>
      <w:r w:rsidRPr="005A4B3C">
        <w:rPr>
          <w:strike/>
        </w:rPr>
        <w:t>faksu lub</w:t>
      </w:r>
      <w:r w:rsidRPr="005A4B3C">
        <w:t xml:space="preserve"> poczty elektronicznej. Potwierdzenie zamówienia oznacza, że Sprzedający otrzymał zamówienie oraz przyjął je do realizacji.</w:t>
      </w:r>
    </w:p>
    <w:p w:rsidR="00C7688C" w:rsidRPr="005A4B3C" w:rsidRDefault="00B61043">
      <w:pPr>
        <w:pStyle w:val="Akapitzlist"/>
        <w:numPr>
          <w:ilvl w:val="1"/>
          <w:numId w:val="5"/>
        </w:numPr>
        <w:tabs>
          <w:tab w:val="left" w:pos="618"/>
        </w:tabs>
        <w:spacing w:line="242" w:lineRule="auto"/>
        <w:ind w:right="145" w:firstLine="0"/>
        <w:rPr>
          <w:sz w:val="17"/>
        </w:rPr>
      </w:pPr>
      <w:r w:rsidRPr="005A4B3C">
        <w:rPr>
          <w:sz w:val="17"/>
        </w:rPr>
        <w:t>Oferta w rozumieniu pkt. 3.1 powyżej, zawiera zindywidualizowane postanowienia dla konkretnego Kupującego, w tym w</w:t>
      </w:r>
      <w:r w:rsidRPr="005A4B3C">
        <w:rPr>
          <w:spacing w:val="-1"/>
          <w:sz w:val="17"/>
        </w:rPr>
        <w:t xml:space="preserve"> </w:t>
      </w:r>
      <w:r w:rsidRPr="005A4B3C">
        <w:rPr>
          <w:sz w:val="17"/>
        </w:rPr>
        <w:t>szczególności:</w:t>
      </w:r>
    </w:p>
    <w:p w:rsidR="00C7688C" w:rsidRPr="005A4B3C" w:rsidRDefault="00B61043">
      <w:pPr>
        <w:pStyle w:val="Akapitzlist"/>
        <w:numPr>
          <w:ilvl w:val="0"/>
          <w:numId w:val="4"/>
        </w:numPr>
        <w:tabs>
          <w:tab w:val="left" w:pos="620"/>
        </w:tabs>
        <w:spacing w:line="237" w:lineRule="auto"/>
        <w:ind w:right="144" w:firstLine="0"/>
        <w:rPr>
          <w:sz w:val="17"/>
        </w:rPr>
      </w:pPr>
      <w:r w:rsidRPr="005A4B3C">
        <w:rPr>
          <w:sz w:val="17"/>
        </w:rPr>
        <w:t>oznaczenie Sprzedawcy, w tym w szczególności nazwę, oznaczenie formy prawnej, adres siedziby, oznaczenie właściwego Sądu rejestrowego, numer KRS i NIP, wysokość kapitału zakładowego, zgodnie z aktualnymi danymi</w:t>
      </w:r>
      <w:r w:rsidRPr="005A4B3C">
        <w:rPr>
          <w:spacing w:val="1"/>
          <w:sz w:val="17"/>
        </w:rPr>
        <w:t xml:space="preserve"> </w:t>
      </w:r>
      <w:r w:rsidRPr="005A4B3C">
        <w:rPr>
          <w:sz w:val="17"/>
        </w:rPr>
        <w:t>rejestrowymi;</w:t>
      </w:r>
    </w:p>
    <w:p w:rsidR="00C7688C" w:rsidRPr="005A4B3C" w:rsidRDefault="00B61043">
      <w:pPr>
        <w:pStyle w:val="Akapitzlist"/>
        <w:numPr>
          <w:ilvl w:val="0"/>
          <w:numId w:val="4"/>
        </w:numPr>
        <w:tabs>
          <w:tab w:val="left" w:pos="565"/>
          <w:tab w:val="left" w:pos="566"/>
        </w:tabs>
        <w:spacing w:line="195" w:lineRule="exact"/>
        <w:ind w:left="565" w:hanging="436"/>
        <w:rPr>
          <w:sz w:val="17"/>
        </w:rPr>
      </w:pPr>
      <w:r w:rsidRPr="005A4B3C">
        <w:rPr>
          <w:sz w:val="17"/>
        </w:rPr>
        <w:t>numer porządkowy Oferty nadany przez</w:t>
      </w:r>
      <w:r w:rsidRPr="005A4B3C">
        <w:rPr>
          <w:spacing w:val="-9"/>
          <w:sz w:val="17"/>
        </w:rPr>
        <w:t xml:space="preserve"> </w:t>
      </w:r>
      <w:r w:rsidRPr="005A4B3C">
        <w:rPr>
          <w:sz w:val="17"/>
        </w:rPr>
        <w:t>Sprzedawcę;</w:t>
      </w:r>
    </w:p>
    <w:p w:rsidR="00C7688C" w:rsidRPr="005A4B3C" w:rsidRDefault="00B61043">
      <w:pPr>
        <w:pStyle w:val="Akapitzlist"/>
        <w:numPr>
          <w:ilvl w:val="0"/>
          <w:numId w:val="4"/>
        </w:numPr>
        <w:tabs>
          <w:tab w:val="left" w:pos="551"/>
          <w:tab w:val="left" w:pos="552"/>
        </w:tabs>
        <w:spacing w:line="194" w:lineRule="exact"/>
        <w:ind w:left="551" w:hanging="422"/>
        <w:rPr>
          <w:sz w:val="17"/>
        </w:rPr>
      </w:pPr>
      <w:r w:rsidRPr="005A4B3C">
        <w:rPr>
          <w:sz w:val="17"/>
        </w:rPr>
        <w:t>cenę za towar lub</w:t>
      </w:r>
      <w:r w:rsidRPr="005A4B3C">
        <w:rPr>
          <w:spacing w:val="-2"/>
          <w:sz w:val="17"/>
        </w:rPr>
        <w:t xml:space="preserve"> </w:t>
      </w:r>
      <w:r w:rsidRPr="005A4B3C">
        <w:rPr>
          <w:sz w:val="17"/>
        </w:rPr>
        <w:t>usługę;</w:t>
      </w:r>
    </w:p>
    <w:p w:rsidR="00C7688C" w:rsidRPr="005A4B3C" w:rsidRDefault="00B61043">
      <w:pPr>
        <w:pStyle w:val="Akapitzlist"/>
        <w:numPr>
          <w:ilvl w:val="0"/>
          <w:numId w:val="4"/>
        </w:numPr>
        <w:tabs>
          <w:tab w:val="left" w:pos="516"/>
          <w:tab w:val="left" w:pos="517"/>
        </w:tabs>
        <w:spacing w:line="193" w:lineRule="exact"/>
        <w:ind w:left="516" w:hanging="387"/>
        <w:rPr>
          <w:sz w:val="17"/>
        </w:rPr>
      </w:pPr>
      <w:r w:rsidRPr="005A4B3C">
        <w:rPr>
          <w:sz w:val="17"/>
        </w:rPr>
        <w:t>określenie towaru lub usługi wraz z nazwą handlową lub symbolem</w:t>
      </w:r>
      <w:r w:rsidRPr="005A4B3C">
        <w:rPr>
          <w:spacing w:val="-21"/>
          <w:sz w:val="17"/>
        </w:rPr>
        <w:t xml:space="preserve"> </w:t>
      </w:r>
      <w:r w:rsidRPr="005A4B3C">
        <w:rPr>
          <w:sz w:val="17"/>
        </w:rPr>
        <w:t>alfanumerycznym;</w:t>
      </w:r>
    </w:p>
    <w:p w:rsidR="00C7688C" w:rsidRPr="005A4B3C" w:rsidRDefault="00B61043">
      <w:pPr>
        <w:pStyle w:val="Akapitzlist"/>
        <w:numPr>
          <w:ilvl w:val="0"/>
          <w:numId w:val="4"/>
        </w:numPr>
        <w:tabs>
          <w:tab w:val="left" w:pos="561"/>
          <w:tab w:val="left" w:pos="562"/>
        </w:tabs>
        <w:spacing w:line="194" w:lineRule="exact"/>
        <w:ind w:left="562" w:hanging="432"/>
        <w:rPr>
          <w:sz w:val="17"/>
        </w:rPr>
      </w:pPr>
      <w:r w:rsidRPr="005A4B3C">
        <w:rPr>
          <w:sz w:val="17"/>
        </w:rPr>
        <w:t>ilość zamówionego towaru lub rodzaj zamówionej</w:t>
      </w:r>
      <w:r w:rsidRPr="005A4B3C">
        <w:rPr>
          <w:spacing w:val="-12"/>
          <w:sz w:val="17"/>
        </w:rPr>
        <w:t xml:space="preserve"> </w:t>
      </w:r>
      <w:r w:rsidRPr="005A4B3C">
        <w:rPr>
          <w:sz w:val="17"/>
        </w:rPr>
        <w:t>usługi;</w:t>
      </w:r>
    </w:p>
    <w:p w:rsidR="00C7688C" w:rsidRPr="005A4B3C" w:rsidRDefault="00B61043">
      <w:pPr>
        <w:pStyle w:val="Akapitzlist"/>
        <w:numPr>
          <w:ilvl w:val="0"/>
          <w:numId w:val="4"/>
        </w:numPr>
        <w:tabs>
          <w:tab w:val="left" w:pos="590"/>
          <w:tab w:val="left" w:pos="591"/>
        </w:tabs>
        <w:ind w:right="145" w:firstLine="0"/>
        <w:rPr>
          <w:sz w:val="17"/>
        </w:rPr>
      </w:pPr>
      <w:r w:rsidRPr="005A4B3C">
        <w:rPr>
          <w:sz w:val="17"/>
        </w:rPr>
        <w:t>w przypadku usług – rodzaj i pochodzenie materiału, z którego ma być wykonany przedmiot umowy, w szczególności czy ma to być materiał pochodzący od Sprzedawcy czy od</w:t>
      </w:r>
      <w:r w:rsidRPr="005A4B3C">
        <w:rPr>
          <w:spacing w:val="-29"/>
          <w:sz w:val="17"/>
        </w:rPr>
        <w:t xml:space="preserve"> </w:t>
      </w:r>
      <w:r w:rsidRPr="005A4B3C">
        <w:rPr>
          <w:sz w:val="17"/>
        </w:rPr>
        <w:t>Kupującego;</w:t>
      </w:r>
    </w:p>
    <w:p w:rsidR="00C7688C" w:rsidRPr="005A4B3C" w:rsidRDefault="00B61043">
      <w:pPr>
        <w:pStyle w:val="Akapitzlist"/>
        <w:numPr>
          <w:ilvl w:val="0"/>
          <w:numId w:val="4"/>
        </w:numPr>
        <w:tabs>
          <w:tab w:val="left" w:pos="565"/>
          <w:tab w:val="left" w:pos="566"/>
        </w:tabs>
        <w:spacing w:line="193" w:lineRule="exact"/>
        <w:ind w:left="565" w:hanging="436"/>
        <w:rPr>
          <w:sz w:val="17"/>
        </w:rPr>
      </w:pPr>
      <w:r w:rsidRPr="005A4B3C">
        <w:rPr>
          <w:sz w:val="17"/>
        </w:rPr>
        <w:t>termin realizacji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zamówienia;</w:t>
      </w:r>
    </w:p>
    <w:p w:rsidR="00C7688C" w:rsidRPr="005A4B3C" w:rsidRDefault="00B61043">
      <w:pPr>
        <w:pStyle w:val="Akapitzlist"/>
        <w:numPr>
          <w:ilvl w:val="0"/>
          <w:numId w:val="4"/>
        </w:numPr>
        <w:tabs>
          <w:tab w:val="left" w:pos="561"/>
          <w:tab w:val="left" w:pos="562"/>
        </w:tabs>
        <w:spacing w:line="194" w:lineRule="exact"/>
        <w:ind w:left="562" w:hanging="432"/>
        <w:rPr>
          <w:sz w:val="17"/>
        </w:rPr>
      </w:pPr>
      <w:r w:rsidRPr="005A4B3C">
        <w:rPr>
          <w:sz w:val="17"/>
        </w:rPr>
        <w:t>miejsce i warunki wydania oraz odbioru towaru lub realizacji</w:t>
      </w:r>
      <w:r w:rsidRPr="005A4B3C">
        <w:rPr>
          <w:spacing w:val="-6"/>
          <w:sz w:val="17"/>
        </w:rPr>
        <w:t xml:space="preserve"> </w:t>
      </w:r>
      <w:r w:rsidRPr="005A4B3C">
        <w:rPr>
          <w:sz w:val="17"/>
        </w:rPr>
        <w:t>usługi;</w:t>
      </w:r>
    </w:p>
    <w:p w:rsidR="00C7688C" w:rsidRPr="005A4B3C" w:rsidRDefault="00B61043">
      <w:pPr>
        <w:pStyle w:val="Akapitzlist"/>
        <w:numPr>
          <w:ilvl w:val="0"/>
          <w:numId w:val="4"/>
        </w:numPr>
        <w:tabs>
          <w:tab w:val="left" w:pos="600"/>
          <w:tab w:val="left" w:pos="601"/>
        </w:tabs>
        <w:spacing w:line="194" w:lineRule="exact"/>
        <w:ind w:left="600" w:hanging="471"/>
        <w:rPr>
          <w:sz w:val="17"/>
        </w:rPr>
      </w:pPr>
      <w:r w:rsidRPr="005A4B3C">
        <w:rPr>
          <w:sz w:val="17"/>
        </w:rPr>
        <w:t>termin zapłaty oraz warunki płatności, w tym czy wymagana jest zaliczka lub</w:t>
      </w:r>
      <w:r w:rsidRPr="005A4B3C">
        <w:rPr>
          <w:spacing w:val="-21"/>
          <w:sz w:val="17"/>
        </w:rPr>
        <w:t xml:space="preserve"> </w:t>
      </w:r>
      <w:r w:rsidRPr="005A4B3C">
        <w:rPr>
          <w:sz w:val="17"/>
        </w:rPr>
        <w:t>zadatek;</w:t>
      </w:r>
    </w:p>
    <w:p w:rsidR="00C7688C" w:rsidRPr="005A4B3C" w:rsidRDefault="00B61043">
      <w:pPr>
        <w:pStyle w:val="Akapitzlist"/>
        <w:numPr>
          <w:ilvl w:val="0"/>
          <w:numId w:val="4"/>
        </w:numPr>
        <w:tabs>
          <w:tab w:val="left" w:pos="600"/>
          <w:tab w:val="left" w:pos="601"/>
        </w:tabs>
        <w:spacing w:line="194" w:lineRule="exact"/>
        <w:ind w:left="600" w:hanging="471"/>
        <w:rPr>
          <w:sz w:val="17"/>
        </w:rPr>
      </w:pPr>
      <w:r w:rsidRPr="005A4B3C">
        <w:rPr>
          <w:sz w:val="17"/>
        </w:rPr>
        <w:t>termin do jakiego Oferta</w:t>
      </w:r>
      <w:r w:rsidRPr="005A4B3C">
        <w:rPr>
          <w:spacing w:val="-8"/>
          <w:sz w:val="17"/>
        </w:rPr>
        <w:t xml:space="preserve"> </w:t>
      </w:r>
      <w:r w:rsidRPr="005A4B3C">
        <w:rPr>
          <w:sz w:val="17"/>
        </w:rPr>
        <w:t>wiąże;</w:t>
      </w:r>
    </w:p>
    <w:p w:rsidR="00C7688C" w:rsidRPr="005A4B3C" w:rsidRDefault="00B61043">
      <w:pPr>
        <w:pStyle w:val="Akapitzlist"/>
        <w:numPr>
          <w:ilvl w:val="0"/>
          <w:numId w:val="4"/>
        </w:numPr>
        <w:tabs>
          <w:tab w:val="left" w:pos="551"/>
          <w:tab w:val="left" w:pos="552"/>
        </w:tabs>
        <w:spacing w:line="194" w:lineRule="exact"/>
        <w:ind w:left="551" w:hanging="422"/>
        <w:rPr>
          <w:sz w:val="17"/>
        </w:rPr>
      </w:pPr>
      <w:r w:rsidRPr="005A4B3C">
        <w:rPr>
          <w:sz w:val="17"/>
        </w:rPr>
        <w:t>imię i nazwisko oraz podpis osoby umocowanej do wystawienia</w:t>
      </w:r>
      <w:r w:rsidRPr="005A4B3C">
        <w:rPr>
          <w:spacing w:val="-20"/>
          <w:sz w:val="17"/>
        </w:rPr>
        <w:t xml:space="preserve"> </w:t>
      </w:r>
      <w:r w:rsidRPr="005A4B3C">
        <w:rPr>
          <w:sz w:val="17"/>
        </w:rPr>
        <w:t>Oferty.</w:t>
      </w:r>
    </w:p>
    <w:p w:rsidR="00C7688C" w:rsidRPr="005A4B3C" w:rsidRDefault="00B61043">
      <w:pPr>
        <w:pStyle w:val="Akapitzlist"/>
        <w:numPr>
          <w:ilvl w:val="1"/>
          <w:numId w:val="5"/>
        </w:numPr>
        <w:tabs>
          <w:tab w:val="left" w:pos="550"/>
        </w:tabs>
        <w:spacing w:line="195" w:lineRule="exact"/>
        <w:ind w:left="549" w:hanging="420"/>
        <w:rPr>
          <w:sz w:val="17"/>
        </w:rPr>
      </w:pPr>
      <w:r w:rsidRPr="005A4B3C">
        <w:rPr>
          <w:sz w:val="17"/>
        </w:rPr>
        <w:t>Zamówienie składa Kupujący i winno ono zawierać następujące</w:t>
      </w:r>
      <w:r w:rsidRPr="005A4B3C">
        <w:rPr>
          <w:spacing w:val="-7"/>
          <w:sz w:val="17"/>
        </w:rPr>
        <w:t xml:space="preserve"> </w:t>
      </w:r>
      <w:r w:rsidRPr="005A4B3C">
        <w:rPr>
          <w:sz w:val="17"/>
        </w:rPr>
        <w:t>dane:</w:t>
      </w:r>
    </w:p>
    <w:p w:rsidR="00C7688C" w:rsidRPr="005A4B3C" w:rsidRDefault="00C7688C">
      <w:pPr>
        <w:spacing w:line="195" w:lineRule="exact"/>
        <w:rPr>
          <w:sz w:val="17"/>
        </w:rPr>
        <w:sectPr w:rsidR="00C7688C" w:rsidRPr="005A4B3C">
          <w:type w:val="continuous"/>
          <w:pgSz w:w="12240" w:h="15840"/>
          <w:pgMar w:top="1260" w:right="1720" w:bottom="280" w:left="1720" w:header="708" w:footer="708" w:gutter="0"/>
          <w:cols w:space="708"/>
        </w:sectPr>
      </w:pPr>
    </w:p>
    <w:p w:rsidR="00C7688C" w:rsidRPr="005A4B3C" w:rsidRDefault="00B61043">
      <w:pPr>
        <w:pStyle w:val="Akapitzlist"/>
        <w:numPr>
          <w:ilvl w:val="0"/>
          <w:numId w:val="3"/>
        </w:numPr>
        <w:tabs>
          <w:tab w:val="left" w:pos="590"/>
        </w:tabs>
        <w:spacing w:before="66"/>
        <w:ind w:right="141" w:firstLine="0"/>
        <w:rPr>
          <w:sz w:val="17"/>
        </w:rPr>
      </w:pPr>
      <w:r w:rsidRPr="005A4B3C">
        <w:rPr>
          <w:sz w:val="17"/>
        </w:rPr>
        <w:lastRenderedPageBreak/>
        <w:t>oznaczenie Kupującego, w tym jego nazwę, w tym - jeśli jest on przedsiębiorcą indywidualnym – imię i nazwisko, oznaczenie formy prawnej prowadzonej działalności gospodarczej, dokładny adres, NIP, a jeżeli Kupującym jest  spółka prawa handlowego,  stowarzyszenie, fundacja lub inny  podmiot podlegający rejestracji  w Krajowym Rejestrze Sądowym – numer KRS, oznaczenie właściwego Sądu rejestrowego, imię, nazwisko i funkcję osoby lub osób umocowanych do reprezentowania Kupującego, a także inne informacje wymagane przepisami prawa;</w:t>
      </w:r>
    </w:p>
    <w:p w:rsidR="00C7688C" w:rsidRPr="005A4B3C" w:rsidRDefault="00B61043">
      <w:pPr>
        <w:pStyle w:val="Akapitzlist"/>
        <w:numPr>
          <w:ilvl w:val="0"/>
          <w:numId w:val="3"/>
        </w:numPr>
        <w:tabs>
          <w:tab w:val="left" w:pos="566"/>
        </w:tabs>
        <w:spacing w:line="191" w:lineRule="exact"/>
        <w:ind w:left="565" w:hanging="436"/>
        <w:rPr>
          <w:sz w:val="17"/>
        </w:rPr>
      </w:pPr>
      <w:r w:rsidRPr="005A4B3C">
        <w:rPr>
          <w:sz w:val="17"/>
        </w:rPr>
        <w:t>numer oferty</w:t>
      </w:r>
      <w:r w:rsidRPr="005A4B3C">
        <w:rPr>
          <w:spacing w:val="2"/>
          <w:sz w:val="17"/>
        </w:rPr>
        <w:t xml:space="preserve"> </w:t>
      </w:r>
      <w:r w:rsidRPr="005A4B3C">
        <w:rPr>
          <w:sz w:val="17"/>
        </w:rPr>
        <w:t>Sprzedawcy;</w:t>
      </w:r>
    </w:p>
    <w:p w:rsidR="00C7688C" w:rsidRPr="005A4B3C" w:rsidRDefault="00B61043">
      <w:pPr>
        <w:pStyle w:val="Akapitzlist"/>
        <w:numPr>
          <w:ilvl w:val="0"/>
          <w:numId w:val="3"/>
        </w:numPr>
        <w:tabs>
          <w:tab w:val="left" w:pos="556"/>
        </w:tabs>
        <w:spacing w:line="194" w:lineRule="exact"/>
        <w:ind w:left="555" w:hanging="426"/>
        <w:rPr>
          <w:sz w:val="17"/>
        </w:rPr>
      </w:pPr>
      <w:r w:rsidRPr="005A4B3C">
        <w:rPr>
          <w:sz w:val="17"/>
        </w:rPr>
        <w:t>potwierdzenie warunków określonych w Ofercie, w tym w</w:t>
      </w:r>
      <w:r w:rsidRPr="005A4B3C">
        <w:rPr>
          <w:spacing w:val="-8"/>
          <w:sz w:val="17"/>
        </w:rPr>
        <w:t xml:space="preserve"> </w:t>
      </w:r>
      <w:r w:rsidRPr="005A4B3C">
        <w:rPr>
          <w:sz w:val="17"/>
        </w:rPr>
        <w:t>szczególności:</w:t>
      </w:r>
    </w:p>
    <w:p w:rsidR="00C7688C" w:rsidRPr="005A4B3C" w:rsidRDefault="00B61043">
      <w:pPr>
        <w:pStyle w:val="Akapitzlist"/>
        <w:numPr>
          <w:ilvl w:val="0"/>
          <w:numId w:val="2"/>
        </w:numPr>
        <w:tabs>
          <w:tab w:val="left" w:pos="268"/>
        </w:tabs>
        <w:ind w:right="143" w:firstLine="0"/>
        <w:jc w:val="left"/>
        <w:rPr>
          <w:sz w:val="17"/>
        </w:rPr>
      </w:pPr>
      <w:r w:rsidRPr="005A4B3C">
        <w:rPr>
          <w:sz w:val="17"/>
        </w:rPr>
        <w:t>określenie towaru lub usługi wraz z nazwą handlową lub symbolem alfanumerycznym wynikającym z treści oferty, informacji handlowych lub innych materiałów udostępnionych przez</w:t>
      </w:r>
      <w:r w:rsidRPr="005A4B3C">
        <w:rPr>
          <w:spacing w:val="-21"/>
          <w:sz w:val="17"/>
        </w:rPr>
        <w:t xml:space="preserve"> </w:t>
      </w:r>
      <w:r w:rsidRPr="005A4B3C">
        <w:rPr>
          <w:sz w:val="17"/>
        </w:rPr>
        <w:t>Sprzedawcę;</w:t>
      </w:r>
    </w:p>
    <w:p w:rsidR="00C7688C" w:rsidRPr="005A4B3C" w:rsidRDefault="00B61043">
      <w:pPr>
        <w:pStyle w:val="Akapitzlist"/>
        <w:numPr>
          <w:ilvl w:val="0"/>
          <w:numId w:val="2"/>
        </w:numPr>
        <w:tabs>
          <w:tab w:val="left" w:pos="234"/>
        </w:tabs>
        <w:spacing w:line="195" w:lineRule="exact"/>
        <w:ind w:left="233" w:hanging="104"/>
        <w:jc w:val="left"/>
        <w:rPr>
          <w:sz w:val="17"/>
        </w:rPr>
      </w:pPr>
      <w:r w:rsidRPr="005A4B3C">
        <w:rPr>
          <w:sz w:val="17"/>
        </w:rPr>
        <w:t>cenę za towar lub usługę oraz warunki</w:t>
      </w:r>
      <w:r w:rsidRPr="005A4B3C">
        <w:rPr>
          <w:spacing w:val="-11"/>
          <w:sz w:val="17"/>
        </w:rPr>
        <w:t xml:space="preserve"> </w:t>
      </w:r>
      <w:r w:rsidRPr="005A4B3C">
        <w:rPr>
          <w:sz w:val="17"/>
        </w:rPr>
        <w:t>płatności;</w:t>
      </w:r>
    </w:p>
    <w:p w:rsidR="00C7688C" w:rsidRPr="005A4B3C" w:rsidRDefault="00B61043">
      <w:pPr>
        <w:pStyle w:val="Akapitzlist"/>
        <w:numPr>
          <w:ilvl w:val="0"/>
          <w:numId w:val="2"/>
        </w:numPr>
        <w:tabs>
          <w:tab w:val="left" w:pos="234"/>
        </w:tabs>
        <w:spacing w:line="193" w:lineRule="exact"/>
        <w:ind w:left="233" w:hanging="104"/>
        <w:jc w:val="left"/>
        <w:rPr>
          <w:sz w:val="17"/>
        </w:rPr>
      </w:pPr>
      <w:r w:rsidRPr="005A4B3C">
        <w:rPr>
          <w:sz w:val="17"/>
        </w:rPr>
        <w:t>ilość zamówionego towaru lub rodzaj zamówionej</w:t>
      </w:r>
      <w:r w:rsidRPr="005A4B3C">
        <w:rPr>
          <w:spacing w:val="-7"/>
          <w:sz w:val="17"/>
        </w:rPr>
        <w:t xml:space="preserve"> </w:t>
      </w:r>
      <w:r w:rsidRPr="005A4B3C">
        <w:rPr>
          <w:sz w:val="17"/>
        </w:rPr>
        <w:t>usługi;</w:t>
      </w:r>
    </w:p>
    <w:p w:rsidR="00C7688C" w:rsidRPr="005A4B3C" w:rsidRDefault="00B61043">
      <w:pPr>
        <w:pStyle w:val="Akapitzlist"/>
        <w:numPr>
          <w:ilvl w:val="0"/>
          <w:numId w:val="2"/>
        </w:numPr>
        <w:tabs>
          <w:tab w:val="left" w:pos="237"/>
        </w:tabs>
        <w:spacing w:line="194" w:lineRule="exact"/>
        <w:ind w:left="236" w:hanging="107"/>
        <w:jc w:val="left"/>
        <w:rPr>
          <w:sz w:val="17"/>
        </w:rPr>
      </w:pPr>
      <w:r w:rsidRPr="005A4B3C">
        <w:rPr>
          <w:sz w:val="17"/>
        </w:rPr>
        <w:t>termin realizacji</w:t>
      </w:r>
      <w:r w:rsidRPr="005A4B3C">
        <w:rPr>
          <w:spacing w:val="-6"/>
          <w:sz w:val="17"/>
        </w:rPr>
        <w:t xml:space="preserve"> </w:t>
      </w:r>
      <w:r w:rsidRPr="005A4B3C">
        <w:rPr>
          <w:sz w:val="17"/>
        </w:rPr>
        <w:t>zamówienia;</w:t>
      </w:r>
    </w:p>
    <w:p w:rsidR="00C7688C" w:rsidRPr="005A4B3C" w:rsidRDefault="00B61043">
      <w:pPr>
        <w:pStyle w:val="Akapitzlist"/>
        <w:numPr>
          <w:ilvl w:val="0"/>
          <w:numId w:val="2"/>
        </w:numPr>
        <w:tabs>
          <w:tab w:val="left" w:pos="234"/>
        </w:tabs>
        <w:spacing w:before="1" w:line="195" w:lineRule="exact"/>
        <w:ind w:left="233" w:hanging="104"/>
        <w:jc w:val="left"/>
        <w:rPr>
          <w:sz w:val="17"/>
        </w:rPr>
      </w:pPr>
      <w:r w:rsidRPr="005A4B3C">
        <w:rPr>
          <w:sz w:val="17"/>
        </w:rPr>
        <w:t>miejsce i warunki wydania oraz odbioru towaru lub realizacji</w:t>
      </w:r>
      <w:r w:rsidRPr="005A4B3C">
        <w:rPr>
          <w:spacing w:val="-11"/>
          <w:sz w:val="17"/>
        </w:rPr>
        <w:t xml:space="preserve"> </w:t>
      </w:r>
      <w:r w:rsidRPr="005A4B3C">
        <w:rPr>
          <w:sz w:val="17"/>
        </w:rPr>
        <w:t>usługi;</w:t>
      </w:r>
    </w:p>
    <w:p w:rsidR="00C7688C" w:rsidRPr="005A4B3C" w:rsidRDefault="00B61043">
      <w:pPr>
        <w:pStyle w:val="Akapitzlist"/>
        <w:numPr>
          <w:ilvl w:val="0"/>
          <w:numId w:val="3"/>
        </w:numPr>
        <w:tabs>
          <w:tab w:val="left" w:pos="517"/>
        </w:tabs>
        <w:spacing w:line="194" w:lineRule="exact"/>
        <w:ind w:left="516" w:hanging="387"/>
        <w:rPr>
          <w:sz w:val="17"/>
        </w:rPr>
      </w:pPr>
      <w:r w:rsidRPr="005A4B3C">
        <w:rPr>
          <w:sz w:val="17"/>
        </w:rPr>
        <w:t>podpis osoby umocowanej do złożenia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Zamówienia.</w:t>
      </w:r>
    </w:p>
    <w:p w:rsidR="00C7688C" w:rsidRPr="005A4B3C" w:rsidRDefault="00B61043">
      <w:pPr>
        <w:pStyle w:val="Akapitzlist"/>
        <w:numPr>
          <w:ilvl w:val="1"/>
          <w:numId w:val="5"/>
        </w:numPr>
        <w:tabs>
          <w:tab w:val="left" w:pos="459"/>
        </w:tabs>
        <w:ind w:right="147" w:firstLine="0"/>
        <w:rPr>
          <w:sz w:val="17"/>
        </w:rPr>
      </w:pPr>
      <w:r w:rsidRPr="005A4B3C">
        <w:rPr>
          <w:sz w:val="17"/>
        </w:rPr>
        <w:t>Oferta</w:t>
      </w:r>
      <w:r w:rsidRPr="005A4B3C">
        <w:rPr>
          <w:spacing w:val="-6"/>
          <w:sz w:val="17"/>
        </w:rPr>
        <w:t xml:space="preserve"> </w:t>
      </w:r>
      <w:r w:rsidRPr="005A4B3C">
        <w:rPr>
          <w:sz w:val="17"/>
        </w:rPr>
        <w:t>oraz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Zamówienie</w:t>
      </w:r>
      <w:r w:rsidRPr="005A4B3C">
        <w:rPr>
          <w:spacing w:val="-2"/>
          <w:sz w:val="17"/>
        </w:rPr>
        <w:t xml:space="preserve"> </w:t>
      </w:r>
      <w:r w:rsidRPr="005A4B3C">
        <w:rPr>
          <w:sz w:val="17"/>
        </w:rPr>
        <w:t>winny</w:t>
      </w:r>
      <w:r w:rsidRPr="005A4B3C">
        <w:rPr>
          <w:spacing w:val="-2"/>
          <w:sz w:val="17"/>
        </w:rPr>
        <w:t xml:space="preserve"> </w:t>
      </w:r>
      <w:r w:rsidRPr="005A4B3C">
        <w:rPr>
          <w:sz w:val="17"/>
        </w:rPr>
        <w:t>być</w:t>
      </w:r>
      <w:r w:rsidRPr="005A4B3C">
        <w:rPr>
          <w:spacing w:val="-2"/>
          <w:sz w:val="17"/>
        </w:rPr>
        <w:t xml:space="preserve"> </w:t>
      </w:r>
      <w:r w:rsidRPr="005A4B3C">
        <w:rPr>
          <w:sz w:val="17"/>
        </w:rPr>
        <w:t>sporządzone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na</w:t>
      </w:r>
      <w:r w:rsidRPr="005A4B3C">
        <w:rPr>
          <w:spacing w:val="-3"/>
          <w:sz w:val="17"/>
        </w:rPr>
        <w:t xml:space="preserve"> </w:t>
      </w:r>
      <w:r w:rsidRPr="005A4B3C">
        <w:rPr>
          <w:sz w:val="17"/>
        </w:rPr>
        <w:t>piśmie</w:t>
      </w:r>
      <w:r w:rsidRPr="005A4B3C">
        <w:rPr>
          <w:spacing w:val="-3"/>
          <w:sz w:val="17"/>
        </w:rPr>
        <w:t xml:space="preserve"> </w:t>
      </w:r>
      <w:r w:rsidRPr="005A4B3C">
        <w:rPr>
          <w:sz w:val="17"/>
        </w:rPr>
        <w:t>i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mogą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zostać przesłane</w:t>
      </w:r>
      <w:r w:rsidRPr="005A4B3C">
        <w:rPr>
          <w:spacing w:val="-3"/>
          <w:sz w:val="17"/>
        </w:rPr>
        <w:t xml:space="preserve"> </w:t>
      </w:r>
      <w:r w:rsidRPr="005A4B3C">
        <w:rPr>
          <w:sz w:val="17"/>
        </w:rPr>
        <w:t>na</w:t>
      </w:r>
      <w:r w:rsidRPr="005A4B3C">
        <w:rPr>
          <w:spacing w:val="-6"/>
          <w:sz w:val="17"/>
        </w:rPr>
        <w:t xml:space="preserve"> </w:t>
      </w:r>
      <w:r w:rsidRPr="005A4B3C">
        <w:rPr>
          <w:sz w:val="17"/>
        </w:rPr>
        <w:t>adres siedziby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drugiej Strony lub skanem na adres poczty e-mail drugiej</w:t>
      </w:r>
      <w:r w:rsidRPr="005A4B3C">
        <w:rPr>
          <w:spacing w:val="-13"/>
          <w:sz w:val="17"/>
        </w:rPr>
        <w:t xml:space="preserve"> </w:t>
      </w:r>
      <w:r w:rsidRPr="005A4B3C">
        <w:rPr>
          <w:sz w:val="17"/>
        </w:rPr>
        <w:t>Strony.</w:t>
      </w:r>
    </w:p>
    <w:p w:rsidR="00C7688C" w:rsidRPr="005A4B3C" w:rsidRDefault="00B61043">
      <w:pPr>
        <w:pStyle w:val="Akapitzlist"/>
        <w:numPr>
          <w:ilvl w:val="1"/>
          <w:numId w:val="5"/>
        </w:numPr>
        <w:tabs>
          <w:tab w:val="left" w:pos="459"/>
        </w:tabs>
        <w:spacing w:line="237" w:lineRule="auto"/>
        <w:ind w:right="143" w:firstLine="0"/>
        <w:rPr>
          <w:sz w:val="17"/>
        </w:rPr>
      </w:pPr>
      <w:r w:rsidRPr="005A4B3C">
        <w:rPr>
          <w:sz w:val="17"/>
        </w:rPr>
        <w:t>W sprawie nie mają zastosowania przepisy dotyczące składania ofert w postaci elektronicznej, zgodnie z art. 66</w:t>
      </w:r>
      <w:r w:rsidRPr="005A4B3C">
        <w:rPr>
          <w:sz w:val="17"/>
          <w:vertAlign w:val="superscript"/>
        </w:rPr>
        <w:t>1</w:t>
      </w:r>
      <w:r w:rsidRPr="005A4B3C">
        <w:rPr>
          <w:sz w:val="17"/>
        </w:rPr>
        <w:t xml:space="preserve"> § 4Kodeksu cywilnego (wyłączenie w przypadku składania ofert za pomocą poczty elektronicznej albo podobnych środków indywidualnego porozumiewania się na</w:t>
      </w:r>
      <w:r w:rsidRPr="005A4B3C">
        <w:rPr>
          <w:spacing w:val="-16"/>
          <w:sz w:val="17"/>
        </w:rPr>
        <w:t xml:space="preserve"> </w:t>
      </w:r>
      <w:r w:rsidRPr="005A4B3C">
        <w:rPr>
          <w:sz w:val="17"/>
        </w:rPr>
        <w:t>odległość).</w:t>
      </w:r>
    </w:p>
    <w:p w:rsidR="00C7688C" w:rsidRPr="005A4B3C" w:rsidRDefault="00C7688C">
      <w:pPr>
        <w:pStyle w:val="Tekstpodstawowy"/>
        <w:spacing w:before="1"/>
        <w:ind w:left="0"/>
        <w:jc w:val="left"/>
      </w:pPr>
    </w:p>
    <w:p w:rsidR="00C7688C" w:rsidRPr="005A4B3C" w:rsidRDefault="00B61043">
      <w:pPr>
        <w:pStyle w:val="Nagwek2"/>
        <w:numPr>
          <w:ilvl w:val="0"/>
          <w:numId w:val="7"/>
        </w:numPr>
        <w:tabs>
          <w:tab w:val="left" w:pos="649"/>
        </w:tabs>
      </w:pPr>
      <w:r w:rsidRPr="005A4B3C">
        <w:t>Anulowanie zamówienia, wstrzymanie realizacji</w:t>
      </w:r>
      <w:r w:rsidRPr="005A4B3C">
        <w:rPr>
          <w:spacing w:val="-8"/>
        </w:rPr>
        <w:t xml:space="preserve"> </w:t>
      </w:r>
      <w:r w:rsidRPr="005A4B3C">
        <w:t>transakcji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54"/>
        </w:tabs>
        <w:spacing w:before="3" w:line="235" w:lineRule="auto"/>
        <w:ind w:right="145" w:firstLine="0"/>
        <w:rPr>
          <w:sz w:val="17"/>
        </w:rPr>
      </w:pPr>
      <w:r w:rsidRPr="005A4B3C">
        <w:rPr>
          <w:sz w:val="17"/>
        </w:rPr>
        <w:t>Anulowanie zamówienia przez Kupującego jest dopuszczalne tylko w wyjątkowych</w:t>
      </w:r>
      <w:r w:rsidRPr="005A4B3C">
        <w:rPr>
          <w:spacing w:val="-35"/>
          <w:sz w:val="17"/>
        </w:rPr>
        <w:t xml:space="preserve"> </w:t>
      </w:r>
      <w:r w:rsidRPr="005A4B3C">
        <w:rPr>
          <w:sz w:val="17"/>
        </w:rPr>
        <w:t>sytuacjach, wyłącznie za porozumieniem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Stron,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po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uprzednim,</w:t>
      </w:r>
      <w:r w:rsidRPr="005A4B3C">
        <w:rPr>
          <w:spacing w:val="-3"/>
          <w:sz w:val="17"/>
        </w:rPr>
        <w:t xml:space="preserve"> </w:t>
      </w:r>
      <w:r w:rsidRPr="005A4B3C">
        <w:rPr>
          <w:sz w:val="17"/>
        </w:rPr>
        <w:t>pisemnym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ustaleniu</w:t>
      </w:r>
      <w:r w:rsidRPr="005A4B3C">
        <w:rPr>
          <w:spacing w:val="-3"/>
          <w:sz w:val="17"/>
        </w:rPr>
        <w:t xml:space="preserve"> </w:t>
      </w:r>
      <w:r w:rsidRPr="005A4B3C">
        <w:rPr>
          <w:sz w:val="17"/>
        </w:rPr>
        <w:t>warunków</w:t>
      </w:r>
      <w:r w:rsidRPr="005A4B3C">
        <w:rPr>
          <w:spacing w:val="-7"/>
          <w:sz w:val="17"/>
        </w:rPr>
        <w:t xml:space="preserve"> </w:t>
      </w:r>
      <w:r w:rsidRPr="005A4B3C">
        <w:rPr>
          <w:sz w:val="17"/>
        </w:rPr>
        <w:t>anulowania</w:t>
      </w:r>
      <w:r w:rsidRPr="005A4B3C">
        <w:rPr>
          <w:spacing w:val="-7"/>
          <w:sz w:val="17"/>
        </w:rPr>
        <w:t xml:space="preserve"> </w:t>
      </w:r>
      <w:r w:rsidRPr="005A4B3C">
        <w:rPr>
          <w:sz w:val="17"/>
        </w:rPr>
        <w:t>zamówienia</w:t>
      </w:r>
      <w:r w:rsidRPr="005A4B3C">
        <w:rPr>
          <w:spacing w:val="-8"/>
          <w:sz w:val="17"/>
        </w:rPr>
        <w:t xml:space="preserve"> </w:t>
      </w:r>
      <w:r w:rsidRPr="005A4B3C">
        <w:rPr>
          <w:sz w:val="17"/>
        </w:rPr>
        <w:t>ze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Sprzedawcą.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67"/>
        </w:tabs>
        <w:ind w:right="146" w:firstLine="0"/>
        <w:rPr>
          <w:sz w:val="17"/>
        </w:rPr>
      </w:pPr>
      <w:r w:rsidRPr="005A4B3C">
        <w:rPr>
          <w:sz w:val="17"/>
        </w:rPr>
        <w:t>Sprzedawca zastrzega sobie prawo do obciążenia Kupującego rzeczywistymi kosztami, które powstały do momentu anulacji – nie większymi niż wartość</w:t>
      </w:r>
      <w:r w:rsidRPr="005A4B3C">
        <w:rPr>
          <w:spacing w:val="-9"/>
          <w:sz w:val="17"/>
        </w:rPr>
        <w:t xml:space="preserve"> </w:t>
      </w:r>
      <w:r w:rsidRPr="005A4B3C">
        <w:rPr>
          <w:sz w:val="17"/>
        </w:rPr>
        <w:t>zamówienia.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71"/>
        </w:tabs>
        <w:ind w:right="142" w:firstLine="0"/>
        <w:rPr>
          <w:sz w:val="17"/>
        </w:rPr>
      </w:pPr>
      <w:r w:rsidRPr="005A4B3C">
        <w:rPr>
          <w:sz w:val="17"/>
        </w:rPr>
        <w:t>Sprzedawca może wstrzymać się z realizacją sprzedaży lub świadczeniem usługi w przypadku powzięcia wątpliwości odnośnie prawdziwości danych zawartych w dokumentach, braku wpłaty zgodnie z ustalonymi i wymaganymi</w:t>
      </w:r>
      <w:r w:rsidRPr="005A4B3C">
        <w:rPr>
          <w:spacing w:val="-3"/>
          <w:sz w:val="17"/>
        </w:rPr>
        <w:t xml:space="preserve"> </w:t>
      </w:r>
      <w:r w:rsidRPr="005A4B3C">
        <w:rPr>
          <w:sz w:val="17"/>
        </w:rPr>
        <w:t>w</w:t>
      </w:r>
      <w:r w:rsidRPr="005A4B3C">
        <w:rPr>
          <w:spacing w:val="-2"/>
          <w:sz w:val="17"/>
        </w:rPr>
        <w:t xml:space="preserve"> </w:t>
      </w:r>
      <w:r w:rsidRPr="005A4B3C">
        <w:rPr>
          <w:sz w:val="17"/>
        </w:rPr>
        <w:t>ofercie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warunkami</w:t>
      </w:r>
      <w:r w:rsidRPr="005A4B3C">
        <w:rPr>
          <w:spacing w:val="-2"/>
          <w:sz w:val="17"/>
        </w:rPr>
        <w:t xml:space="preserve"> </w:t>
      </w:r>
      <w:r w:rsidRPr="005A4B3C">
        <w:rPr>
          <w:sz w:val="17"/>
        </w:rPr>
        <w:t>płatności,</w:t>
      </w:r>
      <w:r w:rsidRPr="005A4B3C">
        <w:rPr>
          <w:spacing w:val="-2"/>
          <w:sz w:val="17"/>
        </w:rPr>
        <w:t xml:space="preserve"> </w:t>
      </w:r>
      <w:r w:rsidRPr="005A4B3C">
        <w:rPr>
          <w:sz w:val="17"/>
        </w:rPr>
        <w:t>w</w:t>
      </w:r>
      <w:r w:rsidRPr="005A4B3C">
        <w:rPr>
          <w:spacing w:val="-6"/>
          <w:sz w:val="17"/>
        </w:rPr>
        <w:t xml:space="preserve"> </w:t>
      </w:r>
      <w:r w:rsidRPr="005A4B3C">
        <w:rPr>
          <w:sz w:val="17"/>
        </w:rPr>
        <w:t>tym</w:t>
      </w:r>
      <w:r w:rsidRPr="005A4B3C">
        <w:rPr>
          <w:spacing w:val="-2"/>
          <w:sz w:val="17"/>
        </w:rPr>
        <w:t xml:space="preserve"> </w:t>
      </w:r>
      <w:r w:rsidRPr="005A4B3C">
        <w:rPr>
          <w:sz w:val="17"/>
        </w:rPr>
        <w:t>braku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wpłaty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zaliczki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lub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zadatku</w:t>
      </w:r>
      <w:r w:rsidRPr="005A4B3C">
        <w:rPr>
          <w:spacing w:val="-3"/>
          <w:sz w:val="17"/>
        </w:rPr>
        <w:t xml:space="preserve"> </w:t>
      </w:r>
      <w:r w:rsidRPr="005A4B3C">
        <w:rPr>
          <w:sz w:val="17"/>
        </w:rPr>
        <w:t>na</w:t>
      </w:r>
      <w:r w:rsidRPr="005A4B3C">
        <w:rPr>
          <w:spacing w:val="-3"/>
          <w:sz w:val="17"/>
        </w:rPr>
        <w:t xml:space="preserve"> </w:t>
      </w:r>
      <w:r w:rsidRPr="005A4B3C">
        <w:rPr>
          <w:sz w:val="17"/>
        </w:rPr>
        <w:t>poczet</w:t>
      </w:r>
      <w:r w:rsidRPr="005A4B3C">
        <w:rPr>
          <w:spacing w:val="-3"/>
          <w:sz w:val="17"/>
        </w:rPr>
        <w:t xml:space="preserve"> </w:t>
      </w:r>
      <w:r w:rsidRPr="005A4B3C">
        <w:rPr>
          <w:sz w:val="17"/>
        </w:rPr>
        <w:t>zamówienia.</w:t>
      </w:r>
    </w:p>
    <w:p w:rsidR="00C7688C" w:rsidRPr="005A4B3C" w:rsidRDefault="00B61043">
      <w:pPr>
        <w:pStyle w:val="Nagwek2"/>
        <w:numPr>
          <w:ilvl w:val="0"/>
          <w:numId w:val="7"/>
        </w:numPr>
        <w:tabs>
          <w:tab w:val="left" w:pos="649"/>
        </w:tabs>
        <w:spacing w:line="190" w:lineRule="exact"/>
      </w:pPr>
      <w:r w:rsidRPr="005A4B3C">
        <w:t>Ceny, zaliczka lub</w:t>
      </w:r>
      <w:r w:rsidRPr="005A4B3C">
        <w:rPr>
          <w:spacing w:val="-6"/>
        </w:rPr>
        <w:t xml:space="preserve"> </w:t>
      </w:r>
      <w:r w:rsidRPr="005A4B3C">
        <w:t>zadatek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87"/>
        </w:tabs>
        <w:spacing w:before="1"/>
        <w:ind w:right="141" w:firstLine="0"/>
        <w:rPr>
          <w:sz w:val="17"/>
        </w:rPr>
      </w:pPr>
      <w:r w:rsidRPr="005A4B3C">
        <w:rPr>
          <w:sz w:val="17"/>
        </w:rPr>
        <w:t xml:space="preserve">Ceny podane w Ofercie przez Sprzedawcę </w:t>
      </w:r>
      <w:r w:rsidRPr="005A4B3C">
        <w:rPr>
          <w:spacing w:val="2"/>
          <w:sz w:val="17"/>
        </w:rPr>
        <w:t xml:space="preserve">są </w:t>
      </w:r>
      <w:r w:rsidRPr="005A4B3C">
        <w:rPr>
          <w:sz w:val="17"/>
        </w:rPr>
        <w:t>cenami netto „</w:t>
      </w:r>
      <w:r w:rsidRPr="005A4B3C">
        <w:rPr>
          <w:i/>
          <w:sz w:val="17"/>
        </w:rPr>
        <w:t>ex-</w:t>
      </w:r>
      <w:proofErr w:type="spellStart"/>
      <w:r w:rsidRPr="005A4B3C">
        <w:rPr>
          <w:i/>
          <w:sz w:val="17"/>
        </w:rPr>
        <w:t>works</w:t>
      </w:r>
      <w:proofErr w:type="spellEnd"/>
      <w:r w:rsidRPr="005A4B3C">
        <w:rPr>
          <w:sz w:val="17"/>
        </w:rPr>
        <w:t>“, do których zostanie doliczony podatek od towarów i usług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(VAT</w:t>
      </w:r>
      <w:r w:rsidRPr="005A4B3C">
        <w:rPr>
          <w:strike/>
          <w:sz w:val="17"/>
        </w:rPr>
        <w:t>)</w:t>
      </w:r>
      <w:r w:rsidRPr="005A4B3C">
        <w:rPr>
          <w:sz w:val="17"/>
        </w:rPr>
        <w:t>.</w:t>
      </w:r>
      <w:r w:rsidR="007E43CE" w:rsidRPr="005A4B3C">
        <w:rPr>
          <w:rFonts w:ascii="ArialMT" w:eastAsiaTheme="minorHAnsi" w:hAnsi="ArialMT" w:cs="ArialMT"/>
          <w:sz w:val="16"/>
          <w:szCs w:val="16"/>
        </w:rPr>
        <w:t xml:space="preserve"> </w:t>
      </w:r>
      <w:r w:rsidR="007E43CE" w:rsidRPr="005A4B3C">
        <w:rPr>
          <w:sz w:val="17"/>
        </w:rPr>
        <w:t>zgodnie z obowiązującymi przepisami</w:t>
      </w:r>
      <w:r w:rsidR="00156BC7" w:rsidRPr="005A4B3C">
        <w:rPr>
          <w:sz w:val="17"/>
        </w:rPr>
        <w:t xml:space="preserve"> prawa</w:t>
      </w:r>
      <w:r w:rsidR="007E43CE" w:rsidRPr="005A4B3C">
        <w:rPr>
          <w:sz w:val="17"/>
        </w:rPr>
        <w:t>.</w:t>
      </w:r>
      <w:r w:rsidR="00BE6CD8" w:rsidRPr="005A4B3C">
        <w:rPr>
          <w:rFonts w:ascii="ArialMT" w:eastAsiaTheme="minorHAnsi" w:hAnsi="ArialMT" w:cs="ArialMT"/>
          <w:sz w:val="16"/>
          <w:szCs w:val="16"/>
        </w:rPr>
        <w:t xml:space="preserve"> 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55"/>
        </w:tabs>
        <w:spacing w:line="237" w:lineRule="auto"/>
        <w:ind w:right="142" w:firstLine="0"/>
        <w:rPr>
          <w:sz w:val="17"/>
        </w:rPr>
      </w:pPr>
      <w:r w:rsidRPr="005A4B3C">
        <w:rPr>
          <w:sz w:val="17"/>
        </w:rPr>
        <w:t>Cena podana w Ofercie nie uwzględnia kosztów opakowania, ubezpieczenia, montażu, transportu i wysyłki, o ile wyraźnie nie postanowiono w niej</w:t>
      </w:r>
      <w:r w:rsidRPr="005A4B3C">
        <w:rPr>
          <w:spacing w:val="-16"/>
          <w:sz w:val="17"/>
        </w:rPr>
        <w:t xml:space="preserve"> </w:t>
      </w:r>
      <w:r w:rsidRPr="005A4B3C">
        <w:rPr>
          <w:sz w:val="17"/>
        </w:rPr>
        <w:t>inaczej.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74"/>
        </w:tabs>
        <w:spacing w:before="4" w:line="237" w:lineRule="auto"/>
        <w:ind w:right="141" w:firstLine="0"/>
        <w:rPr>
          <w:sz w:val="17"/>
        </w:rPr>
      </w:pPr>
      <w:r w:rsidRPr="005A4B3C">
        <w:rPr>
          <w:sz w:val="17"/>
        </w:rPr>
        <w:t>Sprzedawca ma prawo zażądać od Kupującego wpłacenia zaliczki lub zadatku na poczet zamówienia w celu zabezpieczenia przyszłych należności. Zastrzeżenie zaliczki lub zadatku musi wyraźnie wynikać z treści Oferty.</w:t>
      </w:r>
    </w:p>
    <w:p w:rsidR="00C7688C" w:rsidRPr="005A4B3C" w:rsidRDefault="00B61043">
      <w:pPr>
        <w:pStyle w:val="Nagwek2"/>
        <w:numPr>
          <w:ilvl w:val="0"/>
          <w:numId w:val="7"/>
        </w:numPr>
        <w:tabs>
          <w:tab w:val="left" w:pos="649"/>
        </w:tabs>
        <w:spacing w:line="194" w:lineRule="exact"/>
      </w:pPr>
      <w:r w:rsidRPr="005A4B3C">
        <w:t>Warunki płatności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62"/>
        </w:tabs>
        <w:spacing w:before="3" w:line="237" w:lineRule="auto"/>
        <w:ind w:right="144" w:firstLine="0"/>
        <w:rPr>
          <w:sz w:val="17"/>
        </w:rPr>
      </w:pPr>
      <w:r w:rsidRPr="005A4B3C">
        <w:rPr>
          <w:sz w:val="17"/>
        </w:rPr>
        <w:t>Kupujący zobowiązany jest do zapłaty należności z tytułu sprzedaży towaru, usługi w terminie wskazanym w wystawionej przez Sprzedawcę fakturze VAT, o ile Strony wyraźnie nie postanowiły inaczej w formie pisemnej, pod rygorem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nieważności.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89"/>
        </w:tabs>
        <w:ind w:right="146" w:firstLine="0"/>
        <w:rPr>
          <w:sz w:val="17"/>
        </w:rPr>
      </w:pPr>
      <w:r w:rsidRPr="005A4B3C">
        <w:rPr>
          <w:sz w:val="17"/>
        </w:rPr>
        <w:t>W przypadku nieuregulowania płatności przez Kupującego w wyznaczonym terminie, Sprzedawca jest uprawniony</w:t>
      </w:r>
      <w:r w:rsidRPr="005A4B3C">
        <w:rPr>
          <w:spacing w:val="-6"/>
          <w:sz w:val="17"/>
        </w:rPr>
        <w:t xml:space="preserve"> </w:t>
      </w:r>
      <w:r w:rsidRPr="005A4B3C">
        <w:rPr>
          <w:sz w:val="17"/>
        </w:rPr>
        <w:t>do</w:t>
      </w:r>
      <w:r w:rsidRPr="005A4B3C">
        <w:rPr>
          <w:spacing w:val="-3"/>
          <w:sz w:val="17"/>
        </w:rPr>
        <w:t xml:space="preserve"> </w:t>
      </w:r>
      <w:r w:rsidRPr="005A4B3C">
        <w:rPr>
          <w:sz w:val="17"/>
        </w:rPr>
        <w:t>naliczenia</w:t>
      </w:r>
      <w:r w:rsidRPr="005A4B3C">
        <w:rPr>
          <w:spacing w:val="-1"/>
          <w:sz w:val="17"/>
        </w:rPr>
        <w:t xml:space="preserve"> </w:t>
      </w:r>
      <w:r w:rsidRPr="005A4B3C">
        <w:rPr>
          <w:sz w:val="17"/>
        </w:rPr>
        <w:t>odsetek</w:t>
      </w:r>
      <w:r w:rsidRPr="005A4B3C">
        <w:rPr>
          <w:spacing w:val="-1"/>
          <w:sz w:val="17"/>
        </w:rPr>
        <w:t xml:space="preserve"> </w:t>
      </w:r>
      <w:r w:rsidRPr="005A4B3C">
        <w:rPr>
          <w:sz w:val="17"/>
        </w:rPr>
        <w:t>umownych</w:t>
      </w:r>
      <w:r w:rsidRPr="005A4B3C">
        <w:rPr>
          <w:spacing w:val="-6"/>
          <w:sz w:val="17"/>
        </w:rPr>
        <w:t xml:space="preserve"> </w:t>
      </w:r>
      <w:r w:rsidRPr="005A4B3C">
        <w:rPr>
          <w:sz w:val="17"/>
        </w:rPr>
        <w:t>za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każdy</w:t>
      </w:r>
      <w:r w:rsidRPr="005A4B3C">
        <w:rPr>
          <w:spacing w:val="-2"/>
          <w:sz w:val="17"/>
        </w:rPr>
        <w:t xml:space="preserve"> </w:t>
      </w:r>
      <w:r w:rsidRPr="005A4B3C">
        <w:rPr>
          <w:sz w:val="17"/>
        </w:rPr>
        <w:t>dzień</w:t>
      </w:r>
      <w:r w:rsidRPr="005A4B3C">
        <w:rPr>
          <w:spacing w:val="-6"/>
          <w:sz w:val="17"/>
        </w:rPr>
        <w:t xml:space="preserve"> </w:t>
      </w:r>
      <w:r w:rsidRPr="005A4B3C">
        <w:rPr>
          <w:sz w:val="17"/>
        </w:rPr>
        <w:t>opóźnienia, w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wysokości</w:t>
      </w:r>
      <w:r w:rsidRPr="005A4B3C">
        <w:rPr>
          <w:spacing w:val="-1"/>
          <w:sz w:val="17"/>
        </w:rPr>
        <w:t xml:space="preserve"> </w:t>
      </w:r>
      <w:r w:rsidRPr="005A4B3C">
        <w:rPr>
          <w:sz w:val="17"/>
        </w:rPr>
        <w:t>20%</w:t>
      </w:r>
      <w:r w:rsidRPr="005A4B3C">
        <w:rPr>
          <w:spacing w:val="-1"/>
          <w:sz w:val="17"/>
        </w:rPr>
        <w:t xml:space="preserve"> </w:t>
      </w:r>
      <w:r w:rsidRPr="005A4B3C">
        <w:rPr>
          <w:sz w:val="17"/>
        </w:rPr>
        <w:t>rocznie.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96"/>
        </w:tabs>
        <w:ind w:right="144" w:firstLine="0"/>
        <w:rPr>
          <w:sz w:val="17"/>
        </w:rPr>
      </w:pPr>
      <w:r w:rsidRPr="005A4B3C">
        <w:rPr>
          <w:sz w:val="17"/>
        </w:rPr>
        <w:t>Nieuregulowanie należności w terminie określonym w fakturze upoważnia Sprzedawcę do przerwania dostaw towarów lub świadczenia usług i wstrzymania realizacji już przyjętych zamówień. Sprzedawca może uzależnić wykonanie nowego zamówienia złożonego przez Kupującego, który zalega z płatnościami lub opłaca faktury nieterminowo, od wpłaty zaliczki na poczet nowego zamówienia</w:t>
      </w:r>
      <w:r w:rsidRPr="005A4B3C">
        <w:rPr>
          <w:spacing w:val="-21"/>
          <w:sz w:val="17"/>
        </w:rPr>
        <w:t xml:space="preserve"> </w:t>
      </w:r>
      <w:r w:rsidRPr="005A4B3C">
        <w:rPr>
          <w:sz w:val="17"/>
        </w:rPr>
        <w:t>Kupującego.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49"/>
        </w:tabs>
        <w:spacing w:line="191" w:lineRule="exact"/>
        <w:ind w:left="548" w:hanging="419"/>
        <w:rPr>
          <w:sz w:val="17"/>
        </w:rPr>
      </w:pPr>
      <w:r w:rsidRPr="005A4B3C">
        <w:rPr>
          <w:sz w:val="17"/>
        </w:rPr>
        <w:t>Wniesienie</w:t>
      </w:r>
      <w:r w:rsidRPr="005A4B3C">
        <w:rPr>
          <w:spacing w:val="-6"/>
          <w:sz w:val="17"/>
        </w:rPr>
        <w:t xml:space="preserve"> </w:t>
      </w:r>
      <w:r w:rsidRPr="005A4B3C">
        <w:rPr>
          <w:sz w:val="17"/>
        </w:rPr>
        <w:t>reklamacji</w:t>
      </w:r>
      <w:r w:rsidRPr="005A4B3C">
        <w:rPr>
          <w:spacing w:val="-3"/>
          <w:sz w:val="17"/>
        </w:rPr>
        <w:t xml:space="preserve"> </w:t>
      </w:r>
      <w:r w:rsidRPr="005A4B3C">
        <w:rPr>
          <w:sz w:val="17"/>
        </w:rPr>
        <w:t>nie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zwalnia</w:t>
      </w:r>
      <w:r w:rsidRPr="005A4B3C">
        <w:rPr>
          <w:spacing w:val="-6"/>
          <w:sz w:val="17"/>
        </w:rPr>
        <w:t xml:space="preserve"> </w:t>
      </w:r>
      <w:r w:rsidRPr="005A4B3C">
        <w:rPr>
          <w:sz w:val="17"/>
        </w:rPr>
        <w:t>Kupującego</w:t>
      </w:r>
      <w:r w:rsidRPr="005A4B3C">
        <w:rPr>
          <w:spacing w:val="-6"/>
          <w:sz w:val="17"/>
        </w:rPr>
        <w:t xml:space="preserve"> </w:t>
      </w:r>
      <w:r w:rsidRPr="005A4B3C">
        <w:rPr>
          <w:sz w:val="17"/>
        </w:rPr>
        <w:t>z</w:t>
      </w:r>
      <w:r w:rsidRPr="005A4B3C">
        <w:rPr>
          <w:spacing w:val="1"/>
          <w:sz w:val="17"/>
        </w:rPr>
        <w:t xml:space="preserve"> </w:t>
      </w:r>
      <w:r w:rsidRPr="005A4B3C">
        <w:rPr>
          <w:sz w:val="17"/>
        </w:rPr>
        <w:t>obowiązku</w:t>
      </w:r>
      <w:r w:rsidRPr="005A4B3C">
        <w:rPr>
          <w:spacing w:val="-3"/>
          <w:sz w:val="17"/>
        </w:rPr>
        <w:t xml:space="preserve"> </w:t>
      </w:r>
      <w:r w:rsidRPr="005A4B3C">
        <w:rPr>
          <w:sz w:val="17"/>
        </w:rPr>
        <w:t>dokonania</w:t>
      </w:r>
      <w:r w:rsidRPr="005A4B3C">
        <w:rPr>
          <w:spacing w:val="-2"/>
          <w:sz w:val="17"/>
        </w:rPr>
        <w:t xml:space="preserve"> </w:t>
      </w:r>
      <w:r w:rsidRPr="005A4B3C">
        <w:rPr>
          <w:sz w:val="17"/>
        </w:rPr>
        <w:t>płatności</w:t>
      </w:r>
      <w:r w:rsidRPr="005A4B3C">
        <w:rPr>
          <w:spacing w:val="-1"/>
          <w:sz w:val="17"/>
        </w:rPr>
        <w:t xml:space="preserve"> </w:t>
      </w:r>
      <w:r w:rsidRPr="005A4B3C">
        <w:rPr>
          <w:sz w:val="17"/>
        </w:rPr>
        <w:t>za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towar w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terminie.</w:t>
      </w:r>
    </w:p>
    <w:p w:rsidR="00C7688C" w:rsidRPr="005A4B3C" w:rsidRDefault="00B61043">
      <w:pPr>
        <w:pStyle w:val="Nagwek2"/>
        <w:numPr>
          <w:ilvl w:val="0"/>
          <w:numId w:val="7"/>
        </w:numPr>
        <w:tabs>
          <w:tab w:val="left" w:pos="649"/>
        </w:tabs>
        <w:spacing w:line="194" w:lineRule="exact"/>
      </w:pPr>
      <w:r w:rsidRPr="005A4B3C">
        <w:t>Zastrzeżenie</w:t>
      </w:r>
      <w:r w:rsidRPr="005A4B3C">
        <w:rPr>
          <w:spacing w:val="-1"/>
        </w:rPr>
        <w:t xml:space="preserve"> </w:t>
      </w:r>
      <w:r w:rsidRPr="005A4B3C">
        <w:t>własności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77"/>
        </w:tabs>
        <w:ind w:right="147" w:firstLine="0"/>
        <w:rPr>
          <w:sz w:val="17"/>
        </w:rPr>
      </w:pPr>
      <w:r w:rsidRPr="005A4B3C">
        <w:rPr>
          <w:sz w:val="17"/>
        </w:rPr>
        <w:t>Sprzedawca zastrzega sobie własność przedmiotu sprzedaży aż do momentu zapłaty przez Kupującego całości ceny sprzedaży, w tym ustalonych między Stronami kosztów</w:t>
      </w:r>
      <w:r w:rsidRPr="005A4B3C">
        <w:rPr>
          <w:spacing w:val="-9"/>
          <w:sz w:val="17"/>
        </w:rPr>
        <w:t xml:space="preserve"> </w:t>
      </w:r>
      <w:r w:rsidRPr="005A4B3C">
        <w:rPr>
          <w:sz w:val="17"/>
        </w:rPr>
        <w:t>dodatkowych.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618"/>
        </w:tabs>
        <w:spacing w:before="2" w:line="235" w:lineRule="auto"/>
        <w:ind w:right="145" w:firstLine="0"/>
        <w:rPr>
          <w:sz w:val="17"/>
        </w:rPr>
      </w:pPr>
      <w:r w:rsidRPr="005A4B3C">
        <w:rPr>
          <w:sz w:val="17"/>
        </w:rPr>
        <w:t>Za moment zapłaty uznaje się moment zaksięgowania całkowitej kwoty ceny towaru na rachunku bankowym</w:t>
      </w:r>
      <w:r w:rsidRPr="005A4B3C">
        <w:rPr>
          <w:spacing w:val="-2"/>
          <w:sz w:val="17"/>
        </w:rPr>
        <w:t xml:space="preserve"> </w:t>
      </w:r>
      <w:r w:rsidRPr="005A4B3C">
        <w:rPr>
          <w:sz w:val="17"/>
        </w:rPr>
        <w:t>Firmus.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616"/>
        </w:tabs>
        <w:ind w:right="143" w:firstLine="0"/>
        <w:rPr>
          <w:sz w:val="17"/>
        </w:rPr>
      </w:pPr>
      <w:r w:rsidRPr="005A4B3C">
        <w:rPr>
          <w:sz w:val="17"/>
        </w:rPr>
        <w:t>Wydanie przedmiotu sprzedaży nastąpi w czasie i miejscu określonym w ofercie. Koszty wydania przedmiotu sprzedaży obciążają Kupującego. Wraz z przedmiotem sprzedaży Sprzedawca wyda Kupującemu dokument potwierdzający odbiór (WZ lub</w:t>
      </w:r>
      <w:r w:rsidRPr="005A4B3C">
        <w:rPr>
          <w:spacing w:val="-1"/>
          <w:sz w:val="17"/>
        </w:rPr>
        <w:t xml:space="preserve"> </w:t>
      </w:r>
      <w:r w:rsidRPr="005A4B3C">
        <w:rPr>
          <w:sz w:val="17"/>
        </w:rPr>
        <w:t>specyfikacja).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641"/>
        </w:tabs>
        <w:ind w:right="144" w:firstLine="0"/>
        <w:rPr>
          <w:sz w:val="17"/>
        </w:rPr>
      </w:pPr>
      <w:r w:rsidRPr="005A4B3C">
        <w:rPr>
          <w:sz w:val="17"/>
        </w:rPr>
        <w:t>Od momentu wydania przedmiotu sprzedaży na Kupującym ciąży niebezpieczeństwo utraty lub uszkodzenia przedmiotu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sprzedaży.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630"/>
        </w:tabs>
        <w:ind w:right="139" w:firstLine="0"/>
        <w:rPr>
          <w:sz w:val="17"/>
        </w:rPr>
      </w:pPr>
      <w:r w:rsidRPr="005A4B3C">
        <w:rPr>
          <w:sz w:val="17"/>
        </w:rPr>
        <w:t xml:space="preserve">Kupujący zobowiązany jest do natychmiastowego zgłaszania Sprzedawcy w razie pojawienia się jakichkolwiek roszczeń lub podjęcia jakichkolwiek działań przez osoby trzecie względem towaru, którego własność została zastrzeżona na rzecz Sprzedawcy i nie przeszła na Kupującego, w tym w zakresie umożliwiającym wniesienie powództwa </w:t>
      </w:r>
      <w:proofErr w:type="spellStart"/>
      <w:r w:rsidRPr="005A4B3C">
        <w:rPr>
          <w:sz w:val="17"/>
        </w:rPr>
        <w:t>przeciwegzekucyjnego</w:t>
      </w:r>
      <w:proofErr w:type="spellEnd"/>
      <w:r w:rsidRPr="005A4B3C">
        <w:rPr>
          <w:sz w:val="17"/>
        </w:rPr>
        <w:t xml:space="preserve"> lub skargi na czynności komornika. Koszty powództwa </w:t>
      </w:r>
      <w:proofErr w:type="spellStart"/>
      <w:r w:rsidRPr="005A4B3C">
        <w:rPr>
          <w:sz w:val="17"/>
        </w:rPr>
        <w:t>przeciwegzekucyjnego</w:t>
      </w:r>
      <w:proofErr w:type="spellEnd"/>
      <w:r w:rsidRPr="005A4B3C">
        <w:rPr>
          <w:sz w:val="17"/>
        </w:rPr>
        <w:t xml:space="preserve"> lub skargi na czynności komornika jak i pozostałe koszty usunięcia skutków działań osób trzecich oraz podjęcia koniecznych działań w celu odzyskania towaru ponosi Kupujący, o ile koszty te nie zostaną zwrócone przez osoby</w:t>
      </w:r>
      <w:r w:rsidRPr="005A4B3C">
        <w:rPr>
          <w:spacing w:val="-10"/>
          <w:sz w:val="17"/>
        </w:rPr>
        <w:t xml:space="preserve"> </w:t>
      </w:r>
      <w:r w:rsidRPr="005A4B3C">
        <w:rPr>
          <w:sz w:val="17"/>
        </w:rPr>
        <w:t>trzecie.</w:t>
      </w:r>
    </w:p>
    <w:p w:rsidR="00C7688C" w:rsidRPr="005A4B3C" w:rsidRDefault="00B61043">
      <w:pPr>
        <w:pStyle w:val="Nagwek2"/>
        <w:numPr>
          <w:ilvl w:val="0"/>
          <w:numId w:val="7"/>
        </w:numPr>
        <w:tabs>
          <w:tab w:val="left" w:pos="697"/>
        </w:tabs>
        <w:spacing w:line="190" w:lineRule="exact"/>
        <w:ind w:left="696" w:hanging="521"/>
      </w:pPr>
      <w:r w:rsidRPr="005A4B3C">
        <w:t>Wydanie i odebranie</w:t>
      </w:r>
      <w:r w:rsidRPr="005A4B3C">
        <w:rPr>
          <w:spacing w:val="-5"/>
        </w:rPr>
        <w:t xml:space="preserve"> </w:t>
      </w:r>
      <w:r w:rsidRPr="005A4B3C">
        <w:t>towaru</w:t>
      </w:r>
    </w:p>
    <w:p w:rsidR="00C7688C" w:rsidRPr="005A4B3C" w:rsidRDefault="00C7688C">
      <w:pPr>
        <w:spacing w:line="190" w:lineRule="exact"/>
        <w:jc w:val="both"/>
        <w:sectPr w:rsidR="00C7688C" w:rsidRPr="005A4B3C">
          <w:pgSz w:w="12240" w:h="15840"/>
          <w:pgMar w:top="1260" w:right="1720" w:bottom="280" w:left="1720" w:header="708" w:footer="708" w:gutter="0"/>
          <w:cols w:space="708"/>
        </w:sectPr>
      </w:pP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67"/>
        </w:tabs>
        <w:spacing w:before="66"/>
        <w:ind w:right="146" w:firstLine="0"/>
        <w:rPr>
          <w:sz w:val="17"/>
        </w:rPr>
      </w:pPr>
      <w:r w:rsidRPr="005A4B3C">
        <w:rPr>
          <w:sz w:val="17"/>
        </w:rPr>
        <w:lastRenderedPageBreak/>
        <w:t>Towar zostanie wydany i odebrany w terminie ustalonym przez Strony, przy czym wymaga on wyraźnego potwierdzenia przez Sprzedawcę, dokonanego na</w:t>
      </w:r>
      <w:r w:rsidRPr="005A4B3C">
        <w:rPr>
          <w:spacing w:val="-11"/>
          <w:sz w:val="17"/>
        </w:rPr>
        <w:t xml:space="preserve"> </w:t>
      </w:r>
      <w:r w:rsidRPr="005A4B3C">
        <w:rPr>
          <w:sz w:val="17"/>
        </w:rPr>
        <w:t>piśmie.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50"/>
        </w:tabs>
        <w:spacing w:line="195" w:lineRule="exact"/>
        <w:ind w:left="549" w:hanging="420"/>
        <w:rPr>
          <w:sz w:val="17"/>
        </w:rPr>
      </w:pPr>
      <w:r w:rsidRPr="005A4B3C">
        <w:rPr>
          <w:sz w:val="17"/>
        </w:rPr>
        <w:t>Koszty wydania i odebrania towaru obciążają</w:t>
      </w:r>
      <w:r w:rsidRPr="005A4B3C">
        <w:rPr>
          <w:spacing w:val="-7"/>
          <w:sz w:val="17"/>
        </w:rPr>
        <w:t xml:space="preserve"> </w:t>
      </w:r>
      <w:r w:rsidRPr="005A4B3C">
        <w:rPr>
          <w:sz w:val="17"/>
        </w:rPr>
        <w:t>Kupującego.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94"/>
        </w:tabs>
        <w:ind w:right="143" w:firstLine="0"/>
        <w:rPr>
          <w:sz w:val="17"/>
        </w:rPr>
      </w:pPr>
      <w:r w:rsidRPr="005A4B3C">
        <w:rPr>
          <w:sz w:val="17"/>
        </w:rPr>
        <w:t>Sprzedawca nie ponosi odpowiedzialności za brak możliwości lub opóźnienia w wydaniu towaru, jeśli spowodowane jest to działaniem siły wyższej lub innymi zdarzeniami niezależnymi od Sprzedawcy, których nie można było przewidzieć przy zawieraniu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umowy.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625"/>
        </w:tabs>
        <w:spacing w:line="237" w:lineRule="auto"/>
        <w:ind w:right="145" w:firstLine="0"/>
        <w:rPr>
          <w:sz w:val="17"/>
        </w:rPr>
      </w:pPr>
      <w:r w:rsidRPr="005A4B3C">
        <w:rPr>
          <w:sz w:val="17"/>
        </w:rPr>
        <w:t>W każdym przypadku gdy termin wydania towaru nie może być dotrzymany, Kupujący zostanie poinformowany o przewidywanym nowym terminie do jego</w:t>
      </w:r>
      <w:r w:rsidRPr="005A4B3C">
        <w:rPr>
          <w:spacing w:val="-11"/>
          <w:sz w:val="17"/>
        </w:rPr>
        <w:t xml:space="preserve"> </w:t>
      </w:r>
      <w:r w:rsidRPr="005A4B3C">
        <w:rPr>
          <w:sz w:val="17"/>
        </w:rPr>
        <w:t>odbioru.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74"/>
        </w:tabs>
        <w:ind w:right="145" w:firstLine="0"/>
        <w:rPr>
          <w:sz w:val="17"/>
        </w:rPr>
      </w:pPr>
      <w:r w:rsidRPr="005A4B3C">
        <w:rPr>
          <w:sz w:val="17"/>
        </w:rPr>
        <w:t>Przesunięcie terminu wydania towaru nie stanowi podstawy do anulowania zamówienia. Sprzedawca nie jest odpowiedzialny za szkodę wyrządzoną w związku z przesunięciem terminu wydania towaru, chyba że wynika ona z umyślnego działania</w:t>
      </w:r>
      <w:r w:rsidRPr="005A4B3C">
        <w:rPr>
          <w:spacing w:val="-7"/>
          <w:sz w:val="17"/>
        </w:rPr>
        <w:t xml:space="preserve"> </w:t>
      </w:r>
      <w:r w:rsidRPr="005A4B3C">
        <w:rPr>
          <w:sz w:val="17"/>
        </w:rPr>
        <w:t>Sprzedawcy.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71"/>
        </w:tabs>
        <w:spacing w:line="235" w:lineRule="auto"/>
        <w:ind w:right="147" w:firstLine="0"/>
        <w:rPr>
          <w:sz w:val="17"/>
        </w:rPr>
      </w:pPr>
      <w:r w:rsidRPr="005A4B3C">
        <w:rPr>
          <w:sz w:val="17"/>
        </w:rPr>
        <w:t>W przypadku opóźnienia w wydaniu towaru Sprzedawca jest obowiązany podjąć odpowiednie starania w celu wydania go w najszybszym możli</w:t>
      </w:r>
      <w:bookmarkStart w:id="0" w:name="_GoBack"/>
      <w:bookmarkEnd w:id="0"/>
      <w:r w:rsidRPr="005A4B3C">
        <w:rPr>
          <w:sz w:val="17"/>
        </w:rPr>
        <w:t>wym</w:t>
      </w:r>
      <w:r w:rsidRPr="005A4B3C">
        <w:rPr>
          <w:spacing w:val="-10"/>
          <w:sz w:val="17"/>
        </w:rPr>
        <w:t xml:space="preserve"> </w:t>
      </w:r>
      <w:r w:rsidRPr="005A4B3C">
        <w:rPr>
          <w:sz w:val="17"/>
        </w:rPr>
        <w:t>terminie.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62"/>
        </w:tabs>
        <w:spacing w:before="3"/>
        <w:ind w:right="147" w:firstLine="0"/>
        <w:rPr>
          <w:sz w:val="17"/>
        </w:rPr>
      </w:pPr>
      <w:r w:rsidRPr="005A4B3C">
        <w:rPr>
          <w:sz w:val="17"/>
        </w:rPr>
        <w:t>W przypadku zwłoki w odbiorze przedmiotu umowy przez Kupującego, Sprzedawca może oddać rzecz na przechowanie na koszt i niebezpieczeństwo</w:t>
      </w:r>
      <w:r w:rsidRPr="005A4B3C">
        <w:rPr>
          <w:spacing w:val="-10"/>
          <w:sz w:val="17"/>
        </w:rPr>
        <w:t xml:space="preserve"> </w:t>
      </w:r>
      <w:r w:rsidRPr="005A4B3C">
        <w:rPr>
          <w:sz w:val="17"/>
        </w:rPr>
        <w:t>Kupującego.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71"/>
        </w:tabs>
        <w:spacing w:line="237" w:lineRule="auto"/>
        <w:ind w:right="144" w:firstLine="0"/>
        <w:rPr>
          <w:sz w:val="17"/>
        </w:rPr>
      </w:pPr>
      <w:r w:rsidRPr="005A4B3C">
        <w:rPr>
          <w:sz w:val="17"/>
        </w:rPr>
        <w:t>Kupujący pozostaje w zwłoce w szczególności, gdy nie wskaże obiektywnie uzasadnionego powodu, dla którego odbiór w danym terminie nie był</w:t>
      </w:r>
      <w:r w:rsidRPr="005A4B3C">
        <w:rPr>
          <w:spacing w:val="4"/>
          <w:sz w:val="17"/>
        </w:rPr>
        <w:t xml:space="preserve"> </w:t>
      </w:r>
      <w:r w:rsidRPr="005A4B3C">
        <w:rPr>
          <w:sz w:val="17"/>
        </w:rPr>
        <w:t>możliwy.</w:t>
      </w:r>
    </w:p>
    <w:p w:rsidR="00E03168" w:rsidRPr="005A4B3C" w:rsidRDefault="00B61043" w:rsidP="00E03168">
      <w:pPr>
        <w:pStyle w:val="Akapitzlist"/>
        <w:numPr>
          <w:ilvl w:val="1"/>
          <w:numId w:val="7"/>
        </w:numPr>
        <w:tabs>
          <w:tab w:val="left" w:pos="594"/>
        </w:tabs>
        <w:ind w:right="143" w:firstLine="0"/>
        <w:rPr>
          <w:sz w:val="17"/>
        </w:rPr>
      </w:pPr>
      <w:r w:rsidRPr="005A4B3C">
        <w:rPr>
          <w:sz w:val="17"/>
        </w:rPr>
        <w:t>W przypadku opóźnienia w odbiorze towaru przez Kupującego,</w:t>
      </w:r>
      <w:r w:rsidR="00C83D3F" w:rsidRPr="005A4B3C">
        <w:rPr>
          <w:sz w:val="17"/>
        </w:rPr>
        <w:t xml:space="preserve"> </w:t>
      </w:r>
      <w:r w:rsidR="00C42C7B" w:rsidRPr="005A4B3C">
        <w:rPr>
          <w:sz w:val="17"/>
        </w:rPr>
        <w:t xml:space="preserve">Kupujący zobowiązuje się </w:t>
      </w:r>
      <w:r w:rsidRPr="005A4B3C">
        <w:rPr>
          <w:sz w:val="17"/>
        </w:rPr>
        <w:t xml:space="preserve"> </w:t>
      </w:r>
      <w:r w:rsidR="002A4C7D" w:rsidRPr="005A4B3C">
        <w:rPr>
          <w:sz w:val="17"/>
        </w:rPr>
        <w:t xml:space="preserve">do </w:t>
      </w:r>
      <w:r w:rsidR="00E03168" w:rsidRPr="005A4B3C">
        <w:rPr>
          <w:sz w:val="17"/>
        </w:rPr>
        <w:t>z</w:t>
      </w:r>
      <w:r w:rsidR="002A4C7D" w:rsidRPr="005A4B3C">
        <w:rPr>
          <w:sz w:val="17"/>
        </w:rPr>
        <w:t>apłaty</w:t>
      </w:r>
      <w:r w:rsidR="00E03168" w:rsidRPr="005A4B3C">
        <w:rPr>
          <w:sz w:val="17"/>
        </w:rPr>
        <w:t xml:space="preserve"> zaliczki w wysokości 95% zamówienia.</w:t>
      </w:r>
    </w:p>
    <w:p w:rsidR="00C7688C" w:rsidRPr="005A4B3C" w:rsidRDefault="00B61043" w:rsidP="00E03168">
      <w:pPr>
        <w:pStyle w:val="Akapitzlist"/>
        <w:tabs>
          <w:tab w:val="left" w:pos="599"/>
        </w:tabs>
        <w:ind w:right="141"/>
        <w:rPr>
          <w:sz w:val="17"/>
        </w:rPr>
      </w:pPr>
      <w:r w:rsidRPr="005A4B3C">
        <w:rPr>
          <w:sz w:val="17"/>
        </w:rPr>
        <w:t xml:space="preserve">Sprzedawca może naliczyć </w:t>
      </w:r>
      <w:r w:rsidR="00E03168" w:rsidRPr="005A4B3C">
        <w:rPr>
          <w:sz w:val="17"/>
        </w:rPr>
        <w:t xml:space="preserve">Kupującemu </w:t>
      </w:r>
      <w:r w:rsidRPr="005A4B3C">
        <w:rPr>
          <w:sz w:val="17"/>
        </w:rPr>
        <w:t>karę umowną w wysokości 25% wartości towaru. Sprzedawca może na zasadach ogólnych dochodzić odszkodowania w zakresie w jakim poniesiona przez niego szkoda przekracza naliczoną karę</w:t>
      </w:r>
      <w:r w:rsidRPr="005A4B3C">
        <w:rPr>
          <w:spacing w:val="-25"/>
          <w:sz w:val="17"/>
        </w:rPr>
        <w:t xml:space="preserve"> </w:t>
      </w:r>
      <w:r w:rsidRPr="005A4B3C">
        <w:rPr>
          <w:sz w:val="17"/>
        </w:rPr>
        <w:t>umowną.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458"/>
        </w:tabs>
        <w:spacing w:line="242" w:lineRule="auto"/>
        <w:ind w:right="145" w:firstLine="0"/>
        <w:rPr>
          <w:sz w:val="17"/>
        </w:rPr>
      </w:pPr>
      <w:r w:rsidRPr="005A4B3C">
        <w:rPr>
          <w:sz w:val="17"/>
        </w:rPr>
        <w:t>Sprzedawca nie odpowiada za szkody (pośrednie ani bezpośrednie) spowodowane działaniem operatora logistycznego</w:t>
      </w:r>
      <w:r w:rsidRPr="005A4B3C">
        <w:rPr>
          <w:spacing w:val="-2"/>
          <w:sz w:val="17"/>
        </w:rPr>
        <w:t xml:space="preserve"> </w:t>
      </w:r>
      <w:r w:rsidRPr="005A4B3C">
        <w:rPr>
          <w:sz w:val="17"/>
        </w:rPr>
        <w:t>(spedytora).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458"/>
        </w:tabs>
        <w:spacing w:line="235" w:lineRule="auto"/>
        <w:ind w:right="146" w:firstLine="0"/>
        <w:rPr>
          <w:sz w:val="17"/>
        </w:rPr>
      </w:pPr>
      <w:r w:rsidRPr="005A4B3C">
        <w:rPr>
          <w:sz w:val="17"/>
        </w:rPr>
        <w:t>Ubezpieczenie na wypadek uszkodzeń podczas transportu następuje wyłącznie na życzenie i koszt Kupującego.</w:t>
      </w:r>
    </w:p>
    <w:p w:rsidR="00C7688C" w:rsidRPr="005A4B3C" w:rsidRDefault="00B61043">
      <w:pPr>
        <w:pStyle w:val="Nagwek2"/>
        <w:numPr>
          <w:ilvl w:val="0"/>
          <w:numId w:val="7"/>
        </w:numPr>
        <w:tabs>
          <w:tab w:val="left" w:pos="694"/>
        </w:tabs>
        <w:ind w:left="693" w:hanging="518"/>
      </w:pPr>
      <w:r w:rsidRPr="005A4B3C">
        <w:t>Odbiór wykonanych</w:t>
      </w:r>
      <w:r w:rsidRPr="005A4B3C">
        <w:rPr>
          <w:spacing w:val="1"/>
        </w:rPr>
        <w:t xml:space="preserve"> </w:t>
      </w:r>
      <w:r w:rsidRPr="005A4B3C">
        <w:t>usług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94"/>
        </w:tabs>
        <w:spacing w:line="237" w:lineRule="auto"/>
        <w:ind w:right="144" w:firstLine="0"/>
        <w:rPr>
          <w:sz w:val="17"/>
        </w:rPr>
      </w:pPr>
      <w:r w:rsidRPr="005A4B3C">
        <w:rPr>
          <w:sz w:val="17"/>
        </w:rPr>
        <w:t>W przypadku jeśli przedmiotem umowy jest świadczenie usług Sprzedawca zawiadomi Kupującego o terminie ich wykonania. Zawiadomienie może zostać wysłane pocztą na adres siedziby Kupującego, e-mailem na podany przez niego adres poczty elektronicznej lub faksem na podany przez niego numer. Kupujący jest obowiązany niezwłocznie potwierdzić odbiór zawiadomienia na jeden z podanym w zdaniu poprzednim sposobów.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591"/>
        </w:tabs>
        <w:spacing w:before="2"/>
        <w:ind w:right="144" w:firstLine="0"/>
        <w:rPr>
          <w:sz w:val="17"/>
        </w:rPr>
      </w:pPr>
      <w:r w:rsidRPr="005A4B3C">
        <w:rPr>
          <w:sz w:val="17"/>
        </w:rPr>
        <w:t>Kupujący obowiązany jest odebrać wykonany przedmiot umowy. Odbiór przedmiotu umowy nastąpi w terminie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określonym</w:t>
      </w:r>
      <w:r w:rsidRPr="005A4B3C">
        <w:rPr>
          <w:spacing w:val="-1"/>
          <w:sz w:val="17"/>
        </w:rPr>
        <w:t xml:space="preserve"> </w:t>
      </w:r>
      <w:r w:rsidRPr="005A4B3C">
        <w:rPr>
          <w:sz w:val="17"/>
        </w:rPr>
        <w:t>w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Ofercie</w:t>
      </w:r>
      <w:r w:rsidRPr="005A4B3C">
        <w:rPr>
          <w:spacing w:val="-1"/>
          <w:sz w:val="17"/>
        </w:rPr>
        <w:t xml:space="preserve"> </w:t>
      </w:r>
      <w:r w:rsidRPr="005A4B3C">
        <w:rPr>
          <w:sz w:val="17"/>
        </w:rPr>
        <w:t>lub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w przypadku</w:t>
      </w:r>
      <w:r w:rsidRPr="005A4B3C">
        <w:rPr>
          <w:spacing w:val="-1"/>
          <w:sz w:val="17"/>
        </w:rPr>
        <w:t xml:space="preserve"> </w:t>
      </w:r>
      <w:r w:rsidRPr="005A4B3C">
        <w:rPr>
          <w:sz w:val="17"/>
        </w:rPr>
        <w:t>jeśli</w:t>
      </w:r>
      <w:r w:rsidRPr="005A4B3C">
        <w:rPr>
          <w:spacing w:val="-1"/>
          <w:sz w:val="17"/>
        </w:rPr>
        <w:t xml:space="preserve"> </w:t>
      </w:r>
      <w:r w:rsidRPr="005A4B3C">
        <w:rPr>
          <w:sz w:val="17"/>
        </w:rPr>
        <w:t>nie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został</w:t>
      </w:r>
      <w:r w:rsidRPr="005A4B3C">
        <w:rPr>
          <w:spacing w:val="-2"/>
          <w:sz w:val="17"/>
        </w:rPr>
        <w:t xml:space="preserve"> </w:t>
      </w:r>
      <w:r w:rsidRPr="005A4B3C">
        <w:rPr>
          <w:sz w:val="17"/>
        </w:rPr>
        <w:t>on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w</w:t>
      </w:r>
      <w:r w:rsidRPr="005A4B3C">
        <w:rPr>
          <w:spacing w:val="-2"/>
          <w:sz w:val="17"/>
        </w:rPr>
        <w:t xml:space="preserve"> </w:t>
      </w:r>
      <w:r w:rsidRPr="005A4B3C">
        <w:rPr>
          <w:sz w:val="17"/>
        </w:rPr>
        <w:t>niej</w:t>
      </w:r>
      <w:r w:rsidRPr="005A4B3C">
        <w:rPr>
          <w:spacing w:val="-3"/>
          <w:sz w:val="17"/>
        </w:rPr>
        <w:t xml:space="preserve"> </w:t>
      </w:r>
      <w:r w:rsidRPr="005A4B3C">
        <w:rPr>
          <w:sz w:val="17"/>
        </w:rPr>
        <w:t>wyznaczony,</w:t>
      </w:r>
      <w:r w:rsidRPr="005A4B3C">
        <w:rPr>
          <w:spacing w:val="-3"/>
          <w:sz w:val="17"/>
        </w:rPr>
        <w:t xml:space="preserve"> </w:t>
      </w:r>
      <w:r w:rsidRPr="005A4B3C">
        <w:rPr>
          <w:sz w:val="17"/>
        </w:rPr>
        <w:t>niezwłocznie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po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otrzymaniu zawiadomienia o zrealizowaniu</w:t>
      </w:r>
      <w:r w:rsidRPr="005A4B3C">
        <w:rPr>
          <w:spacing w:val="-3"/>
          <w:sz w:val="17"/>
        </w:rPr>
        <w:t xml:space="preserve"> </w:t>
      </w:r>
      <w:r w:rsidRPr="005A4B3C">
        <w:rPr>
          <w:sz w:val="17"/>
        </w:rPr>
        <w:t>zamówienia.</w:t>
      </w:r>
    </w:p>
    <w:p w:rsidR="00C7688C" w:rsidRPr="005A4B3C" w:rsidRDefault="00B61043">
      <w:pPr>
        <w:pStyle w:val="Nagwek2"/>
        <w:numPr>
          <w:ilvl w:val="0"/>
          <w:numId w:val="7"/>
        </w:numPr>
        <w:tabs>
          <w:tab w:val="left" w:pos="835"/>
        </w:tabs>
        <w:spacing w:line="192" w:lineRule="exact"/>
        <w:ind w:left="834" w:hanging="659"/>
      </w:pPr>
      <w:r w:rsidRPr="005A4B3C">
        <w:t>Rękojmia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722"/>
        </w:tabs>
        <w:spacing w:before="3" w:line="237" w:lineRule="auto"/>
        <w:ind w:right="142" w:firstLine="0"/>
        <w:rPr>
          <w:sz w:val="17"/>
        </w:rPr>
      </w:pPr>
      <w:r w:rsidRPr="005A4B3C">
        <w:rPr>
          <w:sz w:val="17"/>
        </w:rPr>
        <w:t>W przypadku wadliwości przedmiotu umowy między Stronami, Sprzedawca dokona, według własnego uznania, naprawy lub wymiany przedmiotu umowy na wolny od wad w terminie wyznaczonym przez Firmus. W przypadku jeżeli wadliwość dotyczy jedynie elementu przedmiotu umowy, co do którego możliwa jest jego wymiana na element niewadliwy, Sprzedawca dostarczy Kupującemu w terminie wyznaczonym przez Firmus element zamienny wolny od wad, a Kupujący dokona samodzielnej wymiany tego elementu. Strony wyłączają inne uprawnienia Kupującego przewidziane w przepisach Kodeksu cywilnego o rękojmi, chyba, że wadliwość przedmiotu umowy jest wynikiem umyślnego działania Sprzedawcy lub wada przedmiotu umowy została podstępnie zatajona przez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Sprzedawcę.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762"/>
        </w:tabs>
        <w:spacing w:before="5"/>
        <w:ind w:right="144" w:firstLine="0"/>
        <w:rPr>
          <w:sz w:val="17"/>
        </w:rPr>
      </w:pPr>
      <w:r w:rsidRPr="005A4B3C">
        <w:rPr>
          <w:sz w:val="17"/>
        </w:rPr>
        <w:t>Odpowiedzialność Sprzedawcy z tytułu rękojmi zostaje wyłączona w przypadku dokonania przez Kupującego lub osoby trzecie, za których działania Sprzedawca nie ponosi odpowiedzialności, modyfikacji lub innych ingerencji w przedmiot umowy, na które Sprzedawca nie wyraził uprzednio zgody. Zgoda Sprzedawcy winna być udzielona na piśmie, pod rygorem</w:t>
      </w:r>
      <w:r w:rsidRPr="005A4B3C">
        <w:rPr>
          <w:spacing w:val="-3"/>
          <w:sz w:val="17"/>
        </w:rPr>
        <w:t xml:space="preserve"> </w:t>
      </w:r>
      <w:r w:rsidRPr="005A4B3C">
        <w:rPr>
          <w:sz w:val="17"/>
        </w:rPr>
        <w:t>nieważności.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757"/>
        </w:tabs>
        <w:spacing w:line="237" w:lineRule="auto"/>
        <w:ind w:right="145" w:firstLine="0"/>
        <w:rPr>
          <w:sz w:val="17"/>
        </w:rPr>
      </w:pPr>
      <w:r w:rsidRPr="005A4B3C">
        <w:rPr>
          <w:sz w:val="17"/>
        </w:rPr>
        <w:t>Kupujący jest obowiązany dokonać sprawdzenia przedmiotu umowy przy jego odbiorze. W razie stwierdzenia istnienia wad przedmiotu umowy Kupujący winien zgłosić reklamację najpóźniej w terminie 7 dni roboczych od dnia odbioru lub, w przypadku wad ukrytych, od dnia ich wykrycia. W przypadku niedochowania tego terminu Sprzedawca będzie zwolniony od obowiązków wynikających z</w:t>
      </w:r>
      <w:r w:rsidRPr="005A4B3C">
        <w:rPr>
          <w:spacing w:val="-16"/>
          <w:sz w:val="17"/>
        </w:rPr>
        <w:t xml:space="preserve"> </w:t>
      </w:r>
      <w:r w:rsidRPr="005A4B3C">
        <w:rPr>
          <w:sz w:val="17"/>
        </w:rPr>
        <w:t>rękojmi.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745"/>
        </w:tabs>
        <w:spacing w:before="3" w:line="237" w:lineRule="auto"/>
        <w:ind w:right="143" w:firstLine="0"/>
        <w:rPr>
          <w:sz w:val="17"/>
        </w:rPr>
      </w:pPr>
      <w:r w:rsidRPr="005A4B3C">
        <w:rPr>
          <w:sz w:val="17"/>
        </w:rPr>
        <w:t>Sprzedawca nie ponosi odpowiedzialności za wadę fizyczną przedmiotu umowy w przypadku jego nieprawidłowego montażu lub zastosowania niezgodnego z parametrami technicznymi i właściwościami użytkowymi,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ani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też</w:t>
      </w:r>
      <w:r w:rsidRPr="005A4B3C">
        <w:rPr>
          <w:spacing w:val="-8"/>
          <w:sz w:val="17"/>
        </w:rPr>
        <w:t xml:space="preserve"> </w:t>
      </w:r>
      <w:r w:rsidRPr="005A4B3C">
        <w:rPr>
          <w:sz w:val="17"/>
        </w:rPr>
        <w:t>w</w:t>
      </w:r>
      <w:r w:rsidRPr="005A4B3C">
        <w:rPr>
          <w:spacing w:val="-3"/>
          <w:sz w:val="17"/>
        </w:rPr>
        <w:t xml:space="preserve"> </w:t>
      </w:r>
      <w:r w:rsidRPr="005A4B3C">
        <w:rPr>
          <w:sz w:val="17"/>
        </w:rPr>
        <w:t>przypadku</w:t>
      </w:r>
      <w:r w:rsidRPr="005A4B3C">
        <w:rPr>
          <w:spacing w:val="-7"/>
          <w:sz w:val="17"/>
        </w:rPr>
        <w:t xml:space="preserve"> </w:t>
      </w:r>
      <w:r w:rsidRPr="005A4B3C">
        <w:rPr>
          <w:sz w:val="17"/>
        </w:rPr>
        <w:t>nienależytego</w:t>
      </w:r>
      <w:r w:rsidRPr="005A4B3C">
        <w:rPr>
          <w:spacing w:val="-7"/>
          <w:sz w:val="17"/>
        </w:rPr>
        <w:t xml:space="preserve"> </w:t>
      </w:r>
      <w:r w:rsidRPr="005A4B3C">
        <w:rPr>
          <w:sz w:val="17"/>
        </w:rPr>
        <w:t>transportu</w:t>
      </w:r>
      <w:r w:rsidRPr="005A4B3C">
        <w:rPr>
          <w:spacing w:val="-7"/>
          <w:sz w:val="17"/>
        </w:rPr>
        <w:t xml:space="preserve"> </w:t>
      </w:r>
      <w:r w:rsidRPr="005A4B3C">
        <w:rPr>
          <w:sz w:val="17"/>
        </w:rPr>
        <w:t>bądź</w:t>
      </w:r>
      <w:r w:rsidRPr="005A4B3C">
        <w:rPr>
          <w:spacing w:val="-7"/>
          <w:sz w:val="17"/>
        </w:rPr>
        <w:t xml:space="preserve"> </w:t>
      </w:r>
      <w:r w:rsidRPr="005A4B3C">
        <w:rPr>
          <w:sz w:val="17"/>
        </w:rPr>
        <w:t>składowania</w:t>
      </w:r>
      <w:r w:rsidRPr="005A4B3C">
        <w:rPr>
          <w:spacing w:val="-6"/>
          <w:sz w:val="17"/>
        </w:rPr>
        <w:t xml:space="preserve"> </w:t>
      </w:r>
      <w:r w:rsidRPr="005A4B3C">
        <w:rPr>
          <w:sz w:val="17"/>
        </w:rPr>
        <w:t>przedmiotu</w:t>
      </w:r>
      <w:r w:rsidRPr="005A4B3C">
        <w:rPr>
          <w:spacing w:val="-3"/>
          <w:sz w:val="17"/>
        </w:rPr>
        <w:t xml:space="preserve"> </w:t>
      </w:r>
      <w:r w:rsidRPr="005A4B3C">
        <w:rPr>
          <w:sz w:val="17"/>
        </w:rPr>
        <w:t>umowy.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Sprzedawca</w:t>
      </w:r>
      <w:r w:rsidRPr="005A4B3C">
        <w:rPr>
          <w:spacing w:val="-7"/>
          <w:sz w:val="17"/>
        </w:rPr>
        <w:t xml:space="preserve"> </w:t>
      </w:r>
      <w:r w:rsidRPr="005A4B3C">
        <w:rPr>
          <w:sz w:val="17"/>
        </w:rPr>
        <w:t>nie ponosi także odpowiedzialności za wadliwe działanie przedmiotu umowy w sytuacji, gdy projekt konstrukcji przedmiotu umowy został dostarczony przez Kupującego lub wykonany według jego wytycznych, a wykonanie przedmiotu umowy było zgodne z tym projektem i wytycznymi Kupującego. W przypadku wadliwości przedmiotu umowy wykonanego zgodnie z wytycznymi Kupującego Sprzedawca może dokonać naprawy przedmiotu umowy w siedzibie Kupującego lub, jeżeli wadliwość dotyczy nadającego się do wymiany elementu przedmiotu umowy, dostarczyć mu element wolny od wad, do samodzielnej wymiany przez</w:t>
      </w:r>
      <w:r w:rsidRPr="005A4B3C">
        <w:rPr>
          <w:spacing w:val="-20"/>
          <w:sz w:val="17"/>
        </w:rPr>
        <w:t xml:space="preserve"> </w:t>
      </w:r>
      <w:r w:rsidRPr="005A4B3C">
        <w:rPr>
          <w:sz w:val="17"/>
        </w:rPr>
        <w:t>Kupującego.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801"/>
        </w:tabs>
        <w:spacing w:before="7"/>
        <w:ind w:right="143" w:firstLine="0"/>
        <w:rPr>
          <w:sz w:val="17"/>
        </w:rPr>
      </w:pPr>
      <w:r w:rsidRPr="005A4B3C">
        <w:rPr>
          <w:sz w:val="17"/>
        </w:rPr>
        <w:t>Sprzedawca może obciążyć Kupującego kosztami powstałymi wskutek zgłoszenia oczywiście nieuzasadnionej reklamacji. Za oczywiście nieuzasadnione reklamacje uznaje się w</w:t>
      </w:r>
      <w:r w:rsidRPr="005A4B3C">
        <w:rPr>
          <w:spacing w:val="-28"/>
          <w:sz w:val="17"/>
        </w:rPr>
        <w:t xml:space="preserve"> </w:t>
      </w:r>
      <w:r w:rsidRPr="005A4B3C">
        <w:rPr>
          <w:sz w:val="17"/>
        </w:rPr>
        <w:t>szczególności:</w:t>
      </w:r>
    </w:p>
    <w:p w:rsidR="00C7688C" w:rsidRPr="005A4B3C" w:rsidRDefault="00B61043">
      <w:pPr>
        <w:pStyle w:val="Akapitzlist"/>
        <w:numPr>
          <w:ilvl w:val="0"/>
          <w:numId w:val="2"/>
        </w:numPr>
        <w:tabs>
          <w:tab w:val="left" w:pos="237"/>
        </w:tabs>
        <w:spacing w:line="193" w:lineRule="exact"/>
        <w:ind w:left="236" w:hanging="107"/>
        <w:jc w:val="left"/>
        <w:rPr>
          <w:sz w:val="17"/>
        </w:rPr>
      </w:pPr>
      <w:r w:rsidRPr="005A4B3C">
        <w:rPr>
          <w:sz w:val="17"/>
        </w:rPr>
        <w:t>takie, w wyniku których nie stwierdzono istnienia</w:t>
      </w:r>
      <w:r w:rsidRPr="005A4B3C">
        <w:rPr>
          <w:spacing w:val="-10"/>
          <w:sz w:val="17"/>
        </w:rPr>
        <w:t xml:space="preserve"> </w:t>
      </w:r>
      <w:r w:rsidRPr="005A4B3C">
        <w:rPr>
          <w:sz w:val="17"/>
        </w:rPr>
        <w:t>wad,</w:t>
      </w:r>
    </w:p>
    <w:p w:rsidR="00C7688C" w:rsidRPr="005A4B3C" w:rsidRDefault="00B61043">
      <w:pPr>
        <w:pStyle w:val="Akapitzlist"/>
        <w:numPr>
          <w:ilvl w:val="0"/>
          <w:numId w:val="2"/>
        </w:numPr>
        <w:tabs>
          <w:tab w:val="left" w:pos="249"/>
        </w:tabs>
        <w:ind w:right="146" w:firstLine="0"/>
        <w:jc w:val="left"/>
        <w:rPr>
          <w:sz w:val="17"/>
        </w:rPr>
      </w:pPr>
      <w:r w:rsidRPr="005A4B3C">
        <w:rPr>
          <w:sz w:val="17"/>
        </w:rPr>
        <w:t>takie, które dotyczą okoliczności, które w sposób oczywisty, bez konieczności badania przedmiotu umowy, nie obciążają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Sprzedawcy,</w:t>
      </w:r>
    </w:p>
    <w:p w:rsidR="00C7688C" w:rsidRPr="005A4B3C" w:rsidRDefault="00B61043">
      <w:pPr>
        <w:pStyle w:val="Akapitzlist"/>
        <w:numPr>
          <w:ilvl w:val="0"/>
          <w:numId w:val="2"/>
        </w:numPr>
        <w:tabs>
          <w:tab w:val="left" w:pos="256"/>
        </w:tabs>
        <w:spacing w:line="237" w:lineRule="auto"/>
        <w:ind w:right="143" w:firstLine="0"/>
        <w:jc w:val="left"/>
        <w:rPr>
          <w:sz w:val="17"/>
        </w:rPr>
      </w:pPr>
      <w:r w:rsidRPr="005A4B3C">
        <w:rPr>
          <w:sz w:val="17"/>
        </w:rPr>
        <w:t>wady, których istnienia Kupujący był świadomy przy odbiorze przedmiotu umowy i co do których nie zgłaszał zastrzeżeń,</w:t>
      </w:r>
    </w:p>
    <w:p w:rsidR="00C7688C" w:rsidRPr="005A4B3C" w:rsidRDefault="00C7688C">
      <w:pPr>
        <w:spacing w:line="237" w:lineRule="auto"/>
        <w:rPr>
          <w:sz w:val="17"/>
        </w:rPr>
        <w:sectPr w:rsidR="00C7688C" w:rsidRPr="005A4B3C">
          <w:pgSz w:w="12240" w:h="15840"/>
          <w:pgMar w:top="1260" w:right="1720" w:bottom="280" w:left="1720" w:header="708" w:footer="708" w:gutter="0"/>
          <w:cols w:space="708"/>
        </w:sectPr>
      </w:pPr>
    </w:p>
    <w:p w:rsidR="00C7688C" w:rsidRPr="005A4B3C" w:rsidRDefault="00B61043">
      <w:pPr>
        <w:pStyle w:val="Akapitzlist"/>
        <w:numPr>
          <w:ilvl w:val="0"/>
          <w:numId w:val="2"/>
        </w:numPr>
        <w:tabs>
          <w:tab w:val="left" w:pos="258"/>
        </w:tabs>
        <w:spacing w:before="66"/>
        <w:ind w:left="257" w:hanging="128"/>
        <w:rPr>
          <w:sz w:val="17"/>
        </w:rPr>
      </w:pPr>
      <w:r w:rsidRPr="005A4B3C">
        <w:rPr>
          <w:sz w:val="17"/>
        </w:rPr>
        <w:lastRenderedPageBreak/>
        <w:t>okoliczności,</w:t>
      </w:r>
      <w:r w:rsidRPr="005A4B3C">
        <w:rPr>
          <w:spacing w:val="18"/>
          <w:sz w:val="17"/>
        </w:rPr>
        <w:t xml:space="preserve"> </w:t>
      </w:r>
      <w:r w:rsidRPr="005A4B3C">
        <w:rPr>
          <w:sz w:val="17"/>
        </w:rPr>
        <w:t>co</w:t>
      </w:r>
      <w:r w:rsidRPr="005A4B3C">
        <w:rPr>
          <w:spacing w:val="15"/>
          <w:sz w:val="17"/>
        </w:rPr>
        <w:t xml:space="preserve"> </w:t>
      </w:r>
      <w:r w:rsidRPr="005A4B3C">
        <w:rPr>
          <w:sz w:val="17"/>
        </w:rPr>
        <w:t>do</w:t>
      </w:r>
      <w:r w:rsidRPr="005A4B3C">
        <w:rPr>
          <w:spacing w:val="15"/>
          <w:sz w:val="17"/>
        </w:rPr>
        <w:t xml:space="preserve"> </w:t>
      </w:r>
      <w:r w:rsidRPr="005A4B3C">
        <w:rPr>
          <w:sz w:val="17"/>
        </w:rPr>
        <w:t>których</w:t>
      </w:r>
      <w:r w:rsidRPr="005A4B3C">
        <w:rPr>
          <w:spacing w:val="18"/>
          <w:sz w:val="17"/>
        </w:rPr>
        <w:t xml:space="preserve"> </w:t>
      </w:r>
      <w:r w:rsidRPr="005A4B3C">
        <w:rPr>
          <w:sz w:val="17"/>
        </w:rPr>
        <w:t>odpowiedzialność</w:t>
      </w:r>
      <w:r w:rsidRPr="005A4B3C">
        <w:rPr>
          <w:spacing w:val="19"/>
          <w:sz w:val="17"/>
        </w:rPr>
        <w:t xml:space="preserve"> </w:t>
      </w:r>
      <w:r w:rsidRPr="005A4B3C">
        <w:rPr>
          <w:sz w:val="17"/>
        </w:rPr>
        <w:t>Sprzedawcy</w:t>
      </w:r>
      <w:r w:rsidRPr="005A4B3C">
        <w:rPr>
          <w:spacing w:val="17"/>
          <w:sz w:val="17"/>
        </w:rPr>
        <w:t xml:space="preserve"> </w:t>
      </w:r>
      <w:r w:rsidRPr="005A4B3C">
        <w:rPr>
          <w:sz w:val="17"/>
        </w:rPr>
        <w:t>została</w:t>
      </w:r>
      <w:r w:rsidRPr="005A4B3C">
        <w:rPr>
          <w:spacing w:val="16"/>
          <w:sz w:val="17"/>
        </w:rPr>
        <w:t xml:space="preserve"> </w:t>
      </w:r>
      <w:r w:rsidRPr="005A4B3C">
        <w:rPr>
          <w:sz w:val="17"/>
        </w:rPr>
        <w:t>wyłączona</w:t>
      </w:r>
      <w:r w:rsidRPr="005A4B3C">
        <w:rPr>
          <w:spacing w:val="15"/>
          <w:sz w:val="17"/>
        </w:rPr>
        <w:t xml:space="preserve"> </w:t>
      </w:r>
      <w:r w:rsidRPr="005A4B3C">
        <w:rPr>
          <w:sz w:val="17"/>
        </w:rPr>
        <w:t>na</w:t>
      </w:r>
      <w:r w:rsidRPr="005A4B3C">
        <w:rPr>
          <w:spacing w:val="18"/>
          <w:sz w:val="17"/>
        </w:rPr>
        <w:t xml:space="preserve"> </w:t>
      </w:r>
      <w:r w:rsidRPr="005A4B3C">
        <w:rPr>
          <w:sz w:val="17"/>
        </w:rPr>
        <w:t>podstawie</w:t>
      </w:r>
      <w:r w:rsidRPr="005A4B3C">
        <w:rPr>
          <w:spacing w:val="15"/>
          <w:sz w:val="17"/>
        </w:rPr>
        <w:t xml:space="preserve"> </w:t>
      </w:r>
      <w:r w:rsidRPr="005A4B3C">
        <w:rPr>
          <w:sz w:val="17"/>
        </w:rPr>
        <w:t>postanowień</w:t>
      </w:r>
      <w:r w:rsidRPr="005A4B3C">
        <w:rPr>
          <w:spacing w:val="18"/>
          <w:sz w:val="17"/>
        </w:rPr>
        <w:t xml:space="preserve"> </w:t>
      </w:r>
      <w:r w:rsidRPr="005A4B3C">
        <w:rPr>
          <w:sz w:val="17"/>
        </w:rPr>
        <w:t>pkt.</w:t>
      </w:r>
    </w:p>
    <w:p w:rsidR="00C7688C" w:rsidRPr="005A4B3C" w:rsidRDefault="00B61043">
      <w:pPr>
        <w:pStyle w:val="Tekstpodstawowy"/>
        <w:spacing w:before="1" w:line="195" w:lineRule="exact"/>
      </w:pPr>
      <w:r w:rsidRPr="005A4B3C">
        <w:t>9.2 - 9.4 OWS lub innych postanowień umownych między Stronami.</w:t>
      </w:r>
    </w:p>
    <w:p w:rsidR="00C7688C" w:rsidRPr="005A4B3C" w:rsidRDefault="00B61043">
      <w:pPr>
        <w:pStyle w:val="Tekstpodstawowy"/>
        <w:ind w:right="142"/>
      </w:pPr>
      <w:r w:rsidRPr="005A4B3C">
        <w:t>10.6 Sprzedawca nie zapewnia przydatności przedmiotu umowy do określonego zastosowania. Ryzyko przeznaczenia i zastosowania przedmiotu umowy leży wyłącznie po stronie Kupującego</w:t>
      </w:r>
    </w:p>
    <w:p w:rsidR="00C7688C" w:rsidRPr="005A4B3C" w:rsidRDefault="00B61043">
      <w:pPr>
        <w:pStyle w:val="Nagwek2"/>
        <w:numPr>
          <w:ilvl w:val="0"/>
          <w:numId w:val="7"/>
        </w:numPr>
        <w:tabs>
          <w:tab w:val="left" w:pos="835"/>
        </w:tabs>
        <w:spacing w:line="193" w:lineRule="exact"/>
        <w:ind w:left="834" w:hanging="659"/>
      </w:pPr>
      <w:r w:rsidRPr="005A4B3C">
        <w:t>Poufność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762"/>
        </w:tabs>
        <w:spacing w:before="4" w:line="235" w:lineRule="auto"/>
        <w:ind w:right="144" w:firstLine="0"/>
        <w:rPr>
          <w:sz w:val="17"/>
        </w:rPr>
      </w:pPr>
      <w:r w:rsidRPr="005A4B3C">
        <w:rPr>
          <w:sz w:val="17"/>
        </w:rPr>
        <w:t>Kupujący nie może, bez wyraźnej zgody Sprzedającego, ujawniać osobom trzecim jakichkolwiek informacji poufnych uzyskanych w wyniku kontaktów handlowych ze</w:t>
      </w:r>
      <w:r w:rsidRPr="005A4B3C">
        <w:rPr>
          <w:spacing w:val="-12"/>
          <w:sz w:val="17"/>
        </w:rPr>
        <w:t xml:space="preserve"> </w:t>
      </w:r>
      <w:r w:rsidRPr="005A4B3C">
        <w:rPr>
          <w:sz w:val="17"/>
        </w:rPr>
        <w:t>Sprzedawcą.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701"/>
        </w:tabs>
        <w:ind w:right="145" w:firstLine="0"/>
        <w:rPr>
          <w:sz w:val="17"/>
        </w:rPr>
      </w:pPr>
      <w:r w:rsidRPr="005A4B3C">
        <w:rPr>
          <w:sz w:val="17"/>
        </w:rPr>
        <w:t>Za Informacje poufne uznaje się wszystkie informacje techniczne, technologiczne, organizacyjne lub inne informacje posiadające wartość gospodarczą, które nie są powszechnie dostępne, co do których poufność została zastrzeżona przez Stronę lub wynika z kontekstu ich ujawnienia, dotyczące umowy, procesu jej negocjowania oraz wykonania, a także dotyczące Sprzedawcy, jego pracowników, współpracowników oraz podmiotów powiązanych z nim kapitałowo lub osobowo, ujawnione (niezależnie od tego, czy przekazane zostały pisemnie, ustnie, czy jakimikolwiek innymi środkami, i niezależnie od tego, czy bezpośrednio czy pośrednio) przez jedną Stronę („Strona Ujawniająca”) innej Stronie („Strona Otrzymująca”), zarówno przed, jak i po dacie zawarcia</w:t>
      </w:r>
      <w:r w:rsidRPr="005A4B3C">
        <w:rPr>
          <w:spacing w:val="-1"/>
          <w:sz w:val="17"/>
        </w:rPr>
        <w:t xml:space="preserve"> </w:t>
      </w:r>
      <w:r w:rsidRPr="005A4B3C">
        <w:rPr>
          <w:sz w:val="17"/>
        </w:rPr>
        <w:t>Umowy.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738"/>
        </w:tabs>
        <w:spacing w:line="237" w:lineRule="auto"/>
        <w:ind w:right="142" w:firstLine="0"/>
        <w:rPr>
          <w:sz w:val="17"/>
        </w:rPr>
      </w:pPr>
      <w:r w:rsidRPr="005A4B3C">
        <w:rPr>
          <w:sz w:val="17"/>
        </w:rPr>
        <w:t>Obowiązek zachowania poufności dotyczy również przypadku, gdy nie dojdzie do zawarcia Umowy pomiędzy Stronami, a kontakty zakończą się na etapie negocjacji. W takim przypadku obowiązek ten obejmuje wszelkie informacje otrzymane lub uzyskane przez Stronę Otrzymującą w toku</w:t>
      </w:r>
      <w:r w:rsidRPr="005A4B3C">
        <w:rPr>
          <w:spacing w:val="-29"/>
          <w:sz w:val="17"/>
        </w:rPr>
        <w:t xml:space="preserve"> </w:t>
      </w:r>
      <w:r w:rsidRPr="005A4B3C">
        <w:rPr>
          <w:sz w:val="17"/>
        </w:rPr>
        <w:t>negocjacji.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694"/>
        </w:tabs>
        <w:ind w:right="144" w:firstLine="0"/>
        <w:rPr>
          <w:sz w:val="17"/>
        </w:rPr>
      </w:pPr>
      <w:r w:rsidRPr="005A4B3C">
        <w:rPr>
          <w:sz w:val="17"/>
        </w:rPr>
        <w:t>Nie</w:t>
      </w:r>
      <w:r w:rsidRPr="005A4B3C">
        <w:rPr>
          <w:spacing w:val="-7"/>
          <w:sz w:val="17"/>
        </w:rPr>
        <w:t xml:space="preserve"> </w:t>
      </w:r>
      <w:r w:rsidRPr="005A4B3C">
        <w:rPr>
          <w:sz w:val="17"/>
        </w:rPr>
        <w:t>stanowi</w:t>
      </w:r>
      <w:r w:rsidRPr="005A4B3C">
        <w:rPr>
          <w:spacing w:val="-6"/>
          <w:sz w:val="17"/>
        </w:rPr>
        <w:t xml:space="preserve"> </w:t>
      </w:r>
      <w:r w:rsidRPr="005A4B3C">
        <w:rPr>
          <w:sz w:val="17"/>
        </w:rPr>
        <w:t>naruszenia</w:t>
      </w:r>
      <w:r w:rsidRPr="005A4B3C">
        <w:rPr>
          <w:spacing w:val="-6"/>
          <w:sz w:val="17"/>
        </w:rPr>
        <w:t xml:space="preserve"> </w:t>
      </w:r>
      <w:r w:rsidRPr="005A4B3C">
        <w:rPr>
          <w:sz w:val="17"/>
        </w:rPr>
        <w:t>postanowień</w:t>
      </w:r>
      <w:r w:rsidRPr="005A4B3C">
        <w:rPr>
          <w:spacing w:val="-6"/>
          <w:sz w:val="17"/>
        </w:rPr>
        <w:t xml:space="preserve"> </w:t>
      </w:r>
      <w:r w:rsidRPr="005A4B3C">
        <w:rPr>
          <w:sz w:val="17"/>
        </w:rPr>
        <w:t>niniejszego</w:t>
      </w:r>
      <w:r w:rsidRPr="005A4B3C">
        <w:rPr>
          <w:spacing w:val="-7"/>
          <w:sz w:val="17"/>
        </w:rPr>
        <w:t xml:space="preserve"> </w:t>
      </w:r>
      <w:r w:rsidRPr="005A4B3C">
        <w:rPr>
          <w:sz w:val="17"/>
        </w:rPr>
        <w:t>punktu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10</w:t>
      </w:r>
      <w:r w:rsidRPr="005A4B3C">
        <w:rPr>
          <w:spacing w:val="-9"/>
          <w:sz w:val="17"/>
        </w:rPr>
        <w:t xml:space="preserve"> </w:t>
      </w:r>
      <w:r w:rsidRPr="005A4B3C">
        <w:rPr>
          <w:spacing w:val="3"/>
          <w:sz w:val="17"/>
        </w:rPr>
        <w:t>OWS</w:t>
      </w:r>
      <w:r w:rsidRPr="005A4B3C">
        <w:rPr>
          <w:spacing w:val="-8"/>
          <w:sz w:val="17"/>
        </w:rPr>
        <w:t xml:space="preserve"> </w:t>
      </w:r>
      <w:r w:rsidRPr="005A4B3C">
        <w:rPr>
          <w:sz w:val="17"/>
        </w:rPr>
        <w:t>ujawnianie</w:t>
      </w:r>
      <w:r w:rsidRPr="005A4B3C">
        <w:rPr>
          <w:spacing w:val="-9"/>
          <w:sz w:val="17"/>
        </w:rPr>
        <w:t xml:space="preserve"> </w:t>
      </w:r>
      <w:r w:rsidRPr="005A4B3C">
        <w:rPr>
          <w:sz w:val="17"/>
        </w:rPr>
        <w:t>informacji</w:t>
      </w:r>
      <w:r w:rsidRPr="005A4B3C">
        <w:rPr>
          <w:spacing w:val="-7"/>
          <w:sz w:val="17"/>
        </w:rPr>
        <w:t xml:space="preserve"> </w:t>
      </w:r>
      <w:r w:rsidRPr="005A4B3C">
        <w:rPr>
          <w:sz w:val="17"/>
        </w:rPr>
        <w:t>dokonywane</w:t>
      </w:r>
      <w:r w:rsidRPr="005A4B3C">
        <w:rPr>
          <w:spacing w:val="-7"/>
          <w:sz w:val="17"/>
        </w:rPr>
        <w:t xml:space="preserve"> </w:t>
      </w:r>
      <w:r w:rsidRPr="005A4B3C">
        <w:rPr>
          <w:sz w:val="17"/>
        </w:rPr>
        <w:t>przez Stronę zgodnie z wymogami określonymi w przepisach</w:t>
      </w:r>
      <w:r w:rsidRPr="005A4B3C">
        <w:rPr>
          <w:spacing w:val="-8"/>
          <w:sz w:val="17"/>
        </w:rPr>
        <w:t xml:space="preserve"> </w:t>
      </w:r>
      <w:r w:rsidRPr="005A4B3C">
        <w:rPr>
          <w:sz w:val="17"/>
        </w:rPr>
        <w:t>prawa.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694"/>
        </w:tabs>
        <w:spacing w:line="193" w:lineRule="exact"/>
        <w:ind w:left="693" w:hanging="564"/>
        <w:rPr>
          <w:sz w:val="17"/>
        </w:rPr>
      </w:pPr>
      <w:r w:rsidRPr="005A4B3C">
        <w:rPr>
          <w:sz w:val="17"/>
        </w:rPr>
        <w:t>Zobowiązania określone w 10.1-10.2 powyżej nie mają zastosowania do informacji</w:t>
      </w:r>
      <w:r w:rsidRPr="005A4B3C">
        <w:rPr>
          <w:spacing w:val="-28"/>
          <w:sz w:val="17"/>
        </w:rPr>
        <w:t xml:space="preserve"> </w:t>
      </w:r>
      <w:r w:rsidRPr="005A4B3C">
        <w:rPr>
          <w:sz w:val="17"/>
        </w:rPr>
        <w:t>poufnych:</w:t>
      </w:r>
    </w:p>
    <w:p w:rsidR="00C7688C" w:rsidRPr="005A4B3C" w:rsidRDefault="00B61043">
      <w:pPr>
        <w:pStyle w:val="Akapitzlist"/>
        <w:numPr>
          <w:ilvl w:val="0"/>
          <w:numId w:val="1"/>
        </w:numPr>
        <w:tabs>
          <w:tab w:val="left" w:pos="586"/>
        </w:tabs>
        <w:spacing w:line="237" w:lineRule="auto"/>
        <w:ind w:right="143" w:firstLine="0"/>
        <w:rPr>
          <w:sz w:val="17"/>
        </w:rPr>
      </w:pPr>
      <w:r w:rsidRPr="005A4B3C">
        <w:rPr>
          <w:sz w:val="17"/>
        </w:rPr>
        <w:t>które w dniu zawarcia Umowy lub w dowolnym czasie po tym dniu dostały się w całości do wiadomości publicznej w sposób inny niż w wyniku naruszenia postanowień Umowy przez Stronę Otrzymującą lub osób, którym zostały one przez tę Stronę ujawnione, w tym w szczególności na podstawie uprzedniej pisemnej zgody Strony</w:t>
      </w:r>
      <w:r w:rsidRPr="005A4B3C">
        <w:rPr>
          <w:spacing w:val="-3"/>
          <w:sz w:val="17"/>
        </w:rPr>
        <w:t xml:space="preserve"> </w:t>
      </w:r>
      <w:r w:rsidRPr="005A4B3C">
        <w:rPr>
          <w:sz w:val="17"/>
        </w:rPr>
        <w:t>Ujawniającej;</w:t>
      </w:r>
    </w:p>
    <w:p w:rsidR="00C7688C" w:rsidRPr="005A4B3C" w:rsidRDefault="00B61043">
      <w:pPr>
        <w:pStyle w:val="Akapitzlist"/>
        <w:numPr>
          <w:ilvl w:val="0"/>
          <w:numId w:val="1"/>
        </w:numPr>
        <w:tabs>
          <w:tab w:val="left" w:pos="603"/>
        </w:tabs>
        <w:ind w:right="146" w:firstLine="0"/>
        <w:rPr>
          <w:sz w:val="17"/>
        </w:rPr>
      </w:pPr>
      <w:r w:rsidRPr="005A4B3C">
        <w:rPr>
          <w:sz w:val="17"/>
        </w:rPr>
        <w:t>co do których Strona Otrzymująca może wykazać, że były jej znane z innych źródeł, bez obowiązku zachowania ich w tajemnicy oraz bez naruszenia</w:t>
      </w:r>
      <w:r w:rsidRPr="005A4B3C">
        <w:rPr>
          <w:spacing w:val="-8"/>
          <w:sz w:val="17"/>
        </w:rPr>
        <w:t xml:space="preserve"> </w:t>
      </w:r>
      <w:r w:rsidRPr="005A4B3C">
        <w:rPr>
          <w:sz w:val="17"/>
        </w:rPr>
        <w:t>Umowy;</w:t>
      </w:r>
    </w:p>
    <w:p w:rsidR="00C7688C" w:rsidRPr="005A4B3C" w:rsidRDefault="00B61043">
      <w:pPr>
        <w:pStyle w:val="Akapitzlist"/>
        <w:numPr>
          <w:ilvl w:val="0"/>
          <w:numId w:val="1"/>
        </w:numPr>
        <w:tabs>
          <w:tab w:val="left" w:pos="569"/>
        </w:tabs>
        <w:ind w:right="143" w:firstLine="0"/>
        <w:rPr>
          <w:sz w:val="17"/>
        </w:rPr>
      </w:pPr>
      <w:r w:rsidRPr="005A4B3C">
        <w:rPr>
          <w:sz w:val="17"/>
        </w:rPr>
        <w:t>które zostaną przekazane Stronie Otrzymującej w sposób prawnie dozwolony przez osobę trzecią inaczej niż w związku z naruszeniem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umowy;</w:t>
      </w:r>
    </w:p>
    <w:p w:rsidR="00C7688C" w:rsidRPr="005A4B3C" w:rsidRDefault="00B61043">
      <w:pPr>
        <w:pStyle w:val="Akapitzlist"/>
        <w:numPr>
          <w:ilvl w:val="0"/>
          <w:numId w:val="1"/>
        </w:numPr>
        <w:tabs>
          <w:tab w:val="left" w:pos="561"/>
        </w:tabs>
        <w:ind w:right="143" w:firstLine="0"/>
        <w:rPr>
          <w:sz w:val="17"/>
        </w:rPr>
      </w:pPr>
      <w:r w:rsidRPr="005A4B3C">
        <w:rPr>
          <w:sz w:val="17"/>
        </w:rPr>
        <w:t>które zostaną ujawnione na podstawie przepisów prawa lub wiążącego rozstrzygnięcia jakiemukolwiek organowi administracyjnemu, sądowi lub urzędowi, lub ujawnione na podstawie regulacji polskiego lub zagranicznego rynku papierów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wartościowych.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745"/>
        </w:tabs>
        <w:spacing w:line="237" w:lineRule="auto"/>
        <w:ind w:right="143" w:firstLine="0"/>
        <w:rPr>
          <w:sz w:val="17"/>
        </w:rPr>
      </w:pPr>
      <w:r w:rsidRPr="005A4B3C">
        <w:rPr>
          <w:sz w:val="17"/>
        </w:rPr>
        <w:t>W przypadku naruszenia obowiązku zachowania w tajemnicy informacji poufnych Kupujący będzie zobowiązany do zapłaty kary umownej w wysokości równej wartości całego zamówienia. Sprzedawca może na zasadach ogólnych dochodzić odszkodowania w zakresie w jakim poniesiona przez niego szkoda przekracza naliczoną karę</w:t>
      </w:r>
      <w:r w:rsidRPr="005A4B3C">
        <w:rPr>
          <w:spacing w:val="-6"/>
          <w:sz w:val="17"/>
        </w:rPr>
        <w:t xml:space="preserve"> </w:t>
      </w:r>
      <w:r w:rsidRPr="005A4B3C">
        <w:rPr>
          <w:sz w:val="17"/>
        </w:rPr>
        <w:t>umowną.</w:t>
      </w:r>
    </w:p>
    <w:p w:rsidR="00C7688C" w:rsidRPr="005A4B3C" w:rsidRDefault="00B61043">
      <w:pPr>
        <w:pStyle w:val="Nagwek2"/>
        <w:numPr>
          <w:ilvl w:val="0"/>
          <w:numId w:val="7"/>
        </w:numPr>
        <w:tabs>
          <w:tab w:val="left" w:pos="835"/>
        </w:tabs>
        <w:ind w:left="834" w:hanging="659"/>
      </w:pPr>
      <w:r w:rsidRPr="005A4B3C">
        <w:t>Przetwarzanie danych</w:t>
      </w:r>
      <w:r w:rsidRPr="005A4B3C">
        <w:rPr>
          <w:spacing w:val="-4"/>
        </w:rPr>
        <w:t xml:space="preserve"> </w:t>
      </w:r>
      <w:r w:rsidRPr="005A4B3C">
        <w:t>osobowych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735"/>
        </w:tabs>
        <w:ind w:right="143" w:firstLine="0"/>
        <w:rPr>
          <w:sz w:val="17"/>
        </w:rPr>
      </w:pPr>
      <w:r w:rsidRPr="005A4B3C">
        <w:rPr>
          <w:sz w:val="17"/>
        </w:rPr>
        <w:t>W zakresie ochrony danych osobowych Sprzedawca prześle Kupującemu klauzulę informacyjną, na podstawie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przepisów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Rozporządzenie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Parlamentu</w:t>
      </w:r>
      <w:r w:rsidRPr="005A4B3C">
        <w:rPr>
          <w:spacing w:val="-6"/>
          <w:sz w:val="17"/>
        </w:rPr>
        <w:t xml:space="preserve"> </w:t>
      </w:r>
      <w:r w:rsidRPr="005A4B3C">
        <w:rPr>
          <w:sz w:val="17"/>
        </w:rPr>
        <w:t>Europejskiego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i</w:t>
      </w:r>
      <w:r w:rsidRPr="005A4B3C">
        <w:rPr>
          <w:spacing w:val="-6"/>
          <w:sz w:val="17"/>
        </w:rPr>
        <w:t xml:space="preserve"> </w:t>
      </w:r>
      <w:r w:rsidRPr="005A4B3C">
        <w:rPr>
          <w:sz w:val="17"/>
        </w:rPr>
        <w:t>Rady</w:t>
      </w:r>
      <w:r w:rsidRPr="005A4B3C">
        <w:rPr>
          <w:spacing w:val="-1"/>
          <w:sz w:val="17"/>
        </w:rPr>
        <w:t xml:space="preserve"> </w:t>
      </w:r>
      <w:r w:rsidRPr="005A4B3C">
        <w:rPr>
          <w:sz w:val="17"/>
        </w:rPr>
        <w:t>(UE)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2016/679</w:t>
      </w:r>
      <w:r w:rsidRPr="005A4B3C">
        <w:rPr>
          <w:spacing w:val="-4"/>
          <w:sz w:val="17"/>
        </w:rPr>
        <w:t xml:space="preserve"> </w:t>
      </w:r>
      <w:r w:rsidRPr="005A4B3C">
        <w:rPr>
          <w:sz w:val="17"/>
        </w:rPr>
        <w:t>z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dnia</w:t>
      </w:r>
      <w:r w:rsidRPr="005A4B3C">
        <w:rPr>
          <w:spacing w:val="-1"/>
          <w:sz w:val="17"/>
        </w:rPr>
        <w:t xml:space="preserve"> </w:t>
      </w:r>
      <w:r w:rsidRPr="005A4B3C">
        <w:rPr>
          <w:sz w:val="17"/>
        </w:rPr>
        <w:t>27</w:t>
      </w:r>
      <w:r w:rsidRPr="005A4B3C">
        <w:rPr>
          <w:spacing w:val="-6"/>
          <w:sz w:val="17"/>
        </w:rPr>
        <w:t xml:space="preserve"> </w:t>
      </w:r>
      <w:r w:rsidRPr="005A4B3C">
        <w:rPr>
          <w:sz w:val="17"/>
        </w:rPr>
        <w:t>kwietnia</w:t>
      </w:r>
      <w:r w:rsidRPr="005A4B3C">
        <w:rPr>
          <w:spacing w:val="-5"/>
          <w:sz w:val="17"/>
        </w:rPr>
        <w:t xml:space="preserve"> </w:t>
      </w:r>
      <w:r w:rsidRPr="005A4B3C">
        <w:rPr>
          <w:sz w:val="17"/>
        </w:rPr>
        <w:t>2016</w:t>
      </w:r>
      <w:r w:rsidRPr="005A4B3C">
        <w:rPr>
          <w:spacing w:val="-2"/>
          <w:sz w:val="17"/>
        </w:rPr>
        <w:t xml:space="preserve"> </w:t>
      </w:r>
      <w:r w:rsidRPr="005A4B3C">
        <w:rPr>
          <w:sz w:val="17"/>
        </w:rPr>
        <w:t>r. w sprawie ochrony osób fizycznych w związku z przetwarzaniem danych osobowych i w sprawie swobodnego przepływu takich danych oraz uchylenia dyrektywy 95/46/WE (Ogólne rozporządzenie o ochronie danych) (dalej jako „</w:t>
      </w:r>
      <w:r w:rsidRPr="005A4B3C">
        <w:rPr>
          <w:b/>
          <w:sz w:val="18"/>
        </w:rPr>
        <w:t>RODO</w:t>
      </w:r>
      <w:r w:rsidRPr="005A4B3C">
        <w:rPr>
          <w:sz w:val="17"/>
        </w:rPr>
        <w:t>”). Klauzula informacyjna może być dołączona do</w:t>
      </w:r>
      <w:r w:rsidRPr="005A4B3C">
        <w:rPr>
          <w:spacing w:val="-10"/>
          <w:sz w:val="17"/>
        </w:rPr>
        <w:t xml:space="preserve"> </w:t>
      </w:r>
      <w:r w:rsidRPr="005A4B3C">
        <w:rPr>
          <w:sz w:val="17"/>
        </w:rPr>
        <w:t>Oferty.</w:t>
      </w:r>
    </w:p>
    <w:p w:rsidR="00C7688C" w:rsidRPr="005A4B3C" w:rsidRDefault="00B61043">
      <w:pPr>
        <w:pStyle w:val="Nagwek2"/>
        <w:numPr>
          <w:ilvl w:val="0"/>
          <w:numId w:val="7"/>
        </w:numPr>
        <w:tabs>
          <w:tab w:val="left" w:pos="844"/>
        </w:tabs>
        <w:spacing w:before="18" w:line="240" w:lineRule="auto"/>
        <w:ind w:left="843" w:hanging="664"/>
      </w:pPr>
      <w:r w:rsidRPr="005A4B3C">
        <w:t>Postanowienia</w:t>
      </w:r>
      <w:r w:rsidRPr="005A4B3C">
        <w:rPr>
          <w:spacing w:val="-3"/>
        </w:rPr>
        <w:t xml:space="preserve"> </w:t>
      </w:r>
      <w:r w:rsidRPr="005A4B3C">
        <w:t>końcowe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694"/>
        </w:tabs>
        <w:spacing w:before="6" w:line="195" w:lineRule="exact"/>
        <w:ind w:left="693" w:hanging="564"/>
        <w:rPr>
          <w:sz w:val="17"/>
        </w:rPr>
      </w:pPr>
      <w:r w:rsidRPr="005A4B3C">
        <w:rPr>
          <w:sz w:val="17"/>
        </w:rPr>
        <w:t>Ogólne Warunki stanowią integralną część umowy między</w:t>
      </w:r>
      <w:r w:rsidRPr="005A4B3C">
        <w:rPr>
          <w:spacing w:val="-19"/>
          <w:sz w:val="17"/>
        </w:rPr>
        <w:t xml:space="preserve"> </w:t>
      </w:r>
      <w:r w:rsidRPr="005A4B3C">
        <w:rPr>
          <w:sz w:val="17"/>
        </w:rPr>
        <w:t>Stronami.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705"/>
        </w:tabs>
        <w:ind w:right="147" w:firstLine="0"/>
        <w:rPr>
          <w:sz w:val="17"/>
        </w:rPr>
      </w:pPr>
      <w:r w:rsidRPr="005A4B3C">
        <w:rPr>
          <w:sz w:val="17"/>
        </w:rPr>
        <w:t>Kupujący jest odpowiedzialny za uzyskanie wszelkich pozwoleń, licencji, pełnomocnictw i przestrzeganie wszystkich innych przepisów prawa dla prowadzenia działalności w zgodzie z</w:t>
      </w:r>
      <w:r w:rsidRPr="005A4B3C">
        <w:rPr>
          <w:spacing w:val="-23"/>
          <w:sz w:val="17"/>
        </w:rPr>
        <w:t xml:space="preserve"> </w:t>
      </w:r>
      <w:r w:rsidRPr="005A4B3C">
        <w:rPr>
          <w:sz w:val="17"/>
        </w:rPr>
        <w:t>prawem.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713"/>
        </w:tabs>
        <w:spacing w:line="237" w:lineRule="auto"/>
        <w:ind w:right="142" w:firstLine="0"/>
        <w:rPr>
          <w:sz w:val="17"/>
        </w:rPr>
      </w:pPr>
      <w:r w:rsidRPr="005A4B3C">
        <w:rPr>
          <w:sz w:val="17"/>
        </w:rPr>
        <w:t>Sprzedawca nie ma obowiązku informowania o zmianach treści Ogólnych Warunków. Aktualne Ogólne Warunki wydawane będą na każde żądanie Kupującego oraz znajdują się na stronie</w:t>
      </w:r>
      <w:r w:rsidRPr="005A4B3C">
        <w:rPr>
          <w:spacing w:val="-30"/>
          <w:sz w:val="17"/>
        </w:rPr>
        <w:t xml:space="preserve"> </w:t>
      </w:r>
      <w:hyperlink r:id="rId6">
        <w:r w:rsidRPr="005A4B3C">
          <w:rPr>
            <w:sz w:val="17"/>
          </w:rPr>
          <w:t>www.put-firmus.pl.</w:t>
        </w:r>
      </w:hyperlink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710"/>
        </w:tabs>
        <w:ind w:right="140" w:firstLine="0"/>
        <w:rPr>
          <w:sz w:val="17"/>
        </w:rPr>
      </w:pPr>
      <w:r w:rsidRPr="005A4B3C">
        <w:rPr>
          <w:sz w:val="17"/>
        </w:rPr>
        <w:t>Niniejsze Ogólne Warunki i umowy zawarte z Kupującymi podlegają prawu polskiemu. Wszelkie sprawy sporne związane z treścią lub wykonaniem Ogólnych Warunków lub umowy będą rozstrzygane przez polskie sądy powszechne właściwe dla siedziby</w:t>
      </w:r>
      <w:r w:rsidRPr="005A4B3C">
        <w:rPr>
          <w:spacing w:val="-9"/>
          <w:sz w:val="17"/>
        </w:rPr>
        <w:t xml:space="preserve"> </w:t>
      </w:r>
      <w:r w:rsidRPr="005A4B3C">
        <w:rPr>
          <w:sz w:val="17"/>
        </w:rPr>
        <w:t>Sprzedającego.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730"/>
        </w:tabs>
        <w:spacing w:line="237" w:lineRule="auto"/>
        <w:ind w:right="147" w:firstLine="0"/>
        <w:rPr>
          <w:sz w:val="17"/>
        </w:rPr>
      </w:pPr>
      <w:r w:rsidRPr="005A4B3C">
        <w:rPr>
          <w:sz w:val="17"/>
        </w:rPr>
        <w:t>Kupujący jest zobowiązany do zapoznania się z Ogólnymi Warunkami przed złożeniem Zamówienia. Składając Zamówienie Kupujący akceptuje postanowienia niniejszych</w:t>
      </w:r>
      <w:r w:rsidRPr="005A4B3C">
        <w:rPr>
          <w:spacing w:val="-12"/>
          <w:sz w:val="17"/>
        </w:rPr>
        <w:t xml:space="preserve"> </w:t>
      </w:r>
      <w:r w:rsidRPr="005A4B3C">
        <w:rPr>
          <w:sz w:val="17"/>
        </w:rPr>
        <w:t>OWS.</w:t>
      </w:r>
    </w:p>
    <w:p w:rsidR="00C7688C" w:rsidRPr="005A4B3C" w:rsidRDefault="00B61043">
      <w:pPr>
        <w:pStyle w:val="Akapitzlist"/>
        <w:numPr>
          <w:ilvl w:val="1"/>
          <w:numId w:val="7"/>
        </w:numPr>
        <w:tabs>
          <w:tab w:val="left" w:pos="694"/>
        </w:tabs>
        <w:ind w:left="693" w:hanging="564"/>
        <w:rPr>
          <w:sz w:val="17"/>
        </w:rPr>
      </w:pPr>
      <w:r w:rsidRPr="005A4B3C">
        <w:rPr>
          <w:sz w:val="17"/>
        </w:rPr>
        <w:t>Niniejsze Ogóle Warunki obowiązują od 14.02.2019</w:t>
      </w:r>
      <w:r w:rsidRPr="005A4B3C">
        <w:rPr>
          <w:spacing w:val="-11"/>
          <w:sz w:val="17"/>
        </w:rPr>
        <w:t xml:space="preserve"> </w:t>
      </w:r>
      <w:r w:rsidRPr="005A4B3C">
        <w:rPr>
          <w:sz w:val="17"/>
        </w:rPr>
        <w:t>r.</w:t>
      </w:r>
    </w:p>
    <w:sectPr w:rsidR="00C7688C" w:rsidRPr="005A4B3C">
      <w:pgSz w:w="12240" w:h="15840"/>
      <w:pgMar w:top="126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3E2"/>
    <w:multiLevelType w:val="hybridMultilevel"/>
    <w:tmpl w:val="6040F2A4"/>
    <w:lvl w:ilvl="0" w:tplc="0486F3D8">
      <w:start w:val="1"/>
      <w:numFmt w:val="lowerLetter"/>
      <w:lvlText w:val="%1)"/>
      <w:lvlJc w:val="left"/>
      <w:pPr>
        <w:ind w:left="130" w:hanging="456"/>
      </w:pPr>
      <w:rPr>
        <w:rFonts w:ascii="Arial" w:eastAsia="Arial" w:hAnsi="Arial" w:cs="Arial" w:hint="default"/>
        <w:color w:val="212121"/>
        <w:spacing w:val="-3"/>
        <w:w w:val="99"/>
        <w:sz w:val="17"/>
        <w:szCs w:val="17"/>
        <w:lang w:val="pl-PL" w:eastAsia="en-US" w:bidi="ar-SA"/>
      </w:rPr>
    </w:lvl>
    <w:lvl w:ilvl="1" w:tplc="37369C6C">
      <w:numFmt w:val="bullet"/>
      <w:lvlText w:val="•"/>
      <w:lvlJc w:val="left"/>
      <w:pPr>
        <w:ind w:left="1006" w:hanging="456"/>
      </w:pPr>
      <w:rPr>
        <w:rFonts w:hint="default"/>
        <w:lang w:val="pl-PL" w:eastAsia="en-US" w:bidi="ar-SA"/>
      </w:rPr>
    </w:lvl>
    <w:lvl w:ilvl="2" w:tplc="5F9449BE">
      <w:numFmt w:val="bullet"/>
      <w:lvlText w:val="•"/>
      <w:lvlJc w:val="left"/>
      <w:pPr>
        <w:ind w:left="1872" w:hanging="456"/>
      </w:pPr>
      <w:rPr>
        <w:rFonts w:hint="default"/>
        <w:lang w:val="pl-PL" w:eastAsia="en-US" w:bidi="ar-SA"/>
      </w:rPr>
    </w:lvl>
    <w:lvl w:ilvl="3" w:tplc="7ABC1A40">
      <w:numFmt w:val="bullet"/>
      <w:lvlText w:val="•"/>
      <w:lvlJc w:val="left"/>
      <w:pPr>
        <w:ind w:left="2738" w:hanging="456"/>
      </w:pPr>
      <w:rPr>
        <w:rFonts w:hint="default"/>
        <w:lang w:val="pl-PL" w:eastAsia="en-US" w:bidi="ar-SA"/>
      </w:rPr>
    </w:lvl>
    <w:lvl w:ilvl="4" w:tplc="84764C98">
      <w:numFmt w:val="bullet"/>
      <w:lvlText w:val="•"/>
      <w:lvlJc w:val="left"/>
      <w:pPr>
        <w:ind w:left="3604" w:hanging="456"/>
      </w:pPr>
      <w:rPr>
        <w:rFonts w:hint="default"/>
        <w:lang w:val="pl-PL" w:eastAsia="en-US" w:bidi="ar-SA"/>
      </w:rPr>
    </w:lvl>
    <w:lvl w:ilvl="5" w:tplc="D17C3454">
      <w:numFmt w:val="bullet"/>
      <w:lvlText w:val="•"/>
      <w:lvlJc w:val="left"/>
      <w:pPr>
        <w:ind w:left="4470" w:hanging="456"/>
      </w:pPr>
      <w:rPr>
        <w:rFonts w:hint="default"/>
        <w:lang w:val="pl-PL" w:eastAsia="en-US" w:bidi="ar-SA"/>
      </w:rPr>
    </w:lvl>
    <w:lvl w:ilvl="6" w:tplc="C4DE0BB6">
      <w:numFmt w:val="bullet"/>
      <w:lvlText w:val="•"/>
      <w:lvlJc w:val="left"/>
      <w:pPr>
        <w:ind w:left="5336" w:hanging="456"/>
      </w:pPr>
      <w:rPr>
        <w:rFonts w:hint="default"/>
        <w:lang w:val="pl-PL" w:eastAsia="en-US" w:bidi="ar-SA"/>
      </w:rPr>
    </w:lvl>
    <w:lvl w:ilvl="7" w:tplc="842C254A">
      <w:numFmt w:val="bullet"/>
      <w:lvlText w:val="•"/>
      <w:lvlJc w:val="left"/>
      <w:pPr>
        <w:ind w:left="6202" w:hanging="456"/>
      </w:pPr>
      <w:rPr>
        <w:rFonts w:hint="default"/>
        <w:lang w:val="pl-PL" w:eastAsia="en-US" w:bidi="ar-SA"/>
      </w:rPr>
    </w:lvl>
    <w:lvl w:ilvl="8" w:tplc="E5882B10">
      <w:numFmt w:val="bullet"/>
      <w:lvlText w:val="•"/>
      <w:lvlJc w:val="left"/>
      <w:pPr>
        <w:ind w:left="7068" w:hanging="456"/>
      </w:pPr>
      <w:rPr>
        <w:rFonts w:hint="default"/>
        <w:lang w:val="pl-PL" w:eastAsia="en-US" w:bidi="ar-SA"/>
      </w:rPr>
    </w:lvl>
  </w:abstractNum>
  <w:abstractNum w:abstractNumId="1">
    <w:nsid w:val="13AB2BDE"/>
    <w:multiLevelType w:val="multilevel"/>
    <w:tmpl w:val="2EF03D2C"/>
    <w:lvl w:ilvl="0">
      <w:start w:val="1"/>
      <w:numFmt w:val="decimal"/>
      <w:lvlText w:val="%1."/>
      <w:lvlJc w:val="left"/>
      <w:pPr>
        <w:ind w:left="648" w:hanging="519"/>
      </w:pPr>
      <w:rPr>
        <w:rFonts w:ascii="Arial" w:eastAsia="Arial" w:hAnsi="Arial" w:cs="Arial" w:hint="default"/>
        <w:b/>
        <w:bCs/>
        <w:color w:val="212121"/>
        <w:spacing w:val="-3"/>
        <w:w w:val="99"/>
        <w:sz w:val="17"/>
        <w:szCs w:val="17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30" w:hanging="423"/>
      </w:pPr>
      <w:rPr>
        <w:rFonts w:ascii="Arial" w:eastAsia="Arial" w:hAnsi="Arial" w:cs="Arial" w:hint="default"/>
        <w:color w:val="212121"/>
        <w:spacing w:val="-3"/>
        <w:w w:val="99"/>
        <w:sz w:val="17"/>
        <w:szCs w:val="17"/>
        <w:lang w:val="pl-PL" w:eastAsia="en-US" w:bidi="ar-SA"/>
      </w:rPr>
    </w:lvl>
    <w:lvl w:ilvl="2">
      <w:numFmt w:val="bullet"/>
      <w:lvlText w:val="•"/>
      <w:lvlJc w:val="left"/>
      <w:pPr>
        <w:ind w:left="640" w:hanging="42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700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857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14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171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328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485" w:hanging="423"/>
      </w:pPr>
      <w:rPr>
        <w:rFonts w:hint="default"/>
        <w:lang w:val="pl-PL" w:eastAsia="en-US" w:bidi="ar-SA"/>
      </w:rPr>
    </w:lvl>
  </w:abstractNum>
  <w:abstractNum w:abstractNumId="2">
    <w:nsid w:val="284B7AF1"/>
    <w:multiLevelType w:val="hybridMultilevel"/>
    <w:tmpl w:val="6226CE12"/>
    <w:lvl w:ilvl="0" w:tplc="FDB0DC56">
      <w:numFmt w:val="bullet"/>
      <w:lvlText w:val="-"/>
      <w:lvlJc w:val="left"/>
      <w:pPr>
        <w:ind w:left="130" w:hanging="137"/>
      </w:pPr>
      <w:rPr>
        <w:rFonts w:ascii="Arial" w:eastAsia="Arial" w:hAnsi="Arial" w:cs="Arial" w:hint="default"/>
        <w:color w:val="212121"/>
        <w:w w:val="99"/>
        <w:sz w:val="17"/>
        <w:szCs w:val="17"/>
        <w:lang w:val="pl-PL" w:eastAsia="en-US" w:bidi="ar-SA"/>
      </w:rPr>
    </w:lvl>
    <w:lvl w:ilvl="1" w:tplc="5A42E838">
      <w:numFmt w:val="bullet"/>
      <w:lvlText w:val="•"/>
      <w:lvlJc w:val="left"/>
      <w:pPr>
        <w:ind w:left="1006" w:hanging="137"/>
      </w:pPr>
      <w:rPr>
        <w:rFonts w:hint="default"/>
        <w:lang w:val="pl-PL" w:eastAsia="en-US" w:bidi="ar-SA"/>
      </w:rPr>
    </w:lvl>
    <w:lvl w:ilvl="2" w:tplc="39AABA72">
      <w:numFmt w:val="bullet"/>
      <w:lvlText w:val="•"/>
      <w:lvlJc w:val="left"/>
      <w:pPr>
        <w:ind w:left="1872" w:hanging="137"/>
      </w:pPr>
      <w:rPr>
        <w:rFonts w:hint="default"/>
        <w:lang w:val="pl-PL" w:eastAsia="en-US" w:bidi="ar-SA"/>
      </w:rPr>
    </w:lvl>
    <w:lvl w:ilvl="3" w:tplc="1AFE0158">
      <w:numFmt w:val="bullet"/>
      <w:lvlText w:val="•"/>
      <w:lvlJc w:val="left"/>
      <w:pPr>
        <w:ind w:left="2738" w:hanging="137"/>
      </w:pPr>
      <w:rPr>
        <w:rFonts w:hint="default"/>
        <w:lang w:val="pl-PL" w:eastAsia="en-US" w:bidi="ar-SA"/>
      </w:rPr>
    </w:lvl>
    <w:lvl w:ilvl="4" w:tplc="FBC67412">
      <w:numFmt w:val="bullet"/>
      <w:lvlText w:val="•"/>
      <w:lvlJc w:val="left"/>
      <w:pPr>
        <w:ind w:left="3604" w:hanging="137"/>
      </w:pPr>
      <w:rPr>
        <w:rFonts w:hint="default"/>
        <w:lang w:val="pl-PL" w:eastAsia="en-US" w:bidi="ar-SA"/>
      </w:rPr>
    </w:lvl>
    <w:lvl w:ilvl="5" w:tplc="31EA5764">
      <w:numFmt w:val="bullet"/>
      <w:lvlText w:val="•"/>
      <w:lvlJc w:val="left"/>
      <w:pPr>
        <w:ind w:left="4470" w:hanging="137"/>
      </w:pPr>
      <w:rPr>
        <w:rFonts w:hint="default"/>
        <w:lang w:val="pl-PL" w:eastAsia="en-US" w:bidi="ar-SA"/>
      </w:rPr>
    </w:lvl>
    <w:lvl w:ilvl="6" w:tplc="23C8211C">
      <w:numFmt w:val="bullet"/>
      <w:lvlText w:val="•"/>
      <w:lvlJc w:val="left"/>
      <w:pPr>
        <w:ind w:left="5336" w:hanging="137"/>
      </w:pPr>
      <w:rPr>
        <w:rFonts w:hint="default"/>
        <w:lang w:val="pl-PL" w:eastAsia="en-US" w:bidi="ar-SA"/>
      </w:rPr>
    </w:lvl>
    <w:lvl w:ilvl="7" w:tplc="803CED0A">
      <w:numFmt w:val="bullet"/>
      <w:lvlText w:val="•"/>
      <w:lvlJc w:val="left"/>
      <w:pPr>
        <w:ind w:left="6202" w:hanging="137"/>
      </w:pPr>
      <w:rPr>
        <w:rFonts w:hint="default"/>
        <w:lang w:val="pl-PL" w:eastAsia="en-US" w:bidi="ar-SA"/>
      </w:rPr>
    </w:lvl>
    <w:lvl w:ilvl="8" w:tplc="284E981A">
      <w:numFmt w:val="bullet"/>
      <w:lvlText w:val="•"/>
      <w:lvlJc w:val="left"/>
      <w:pPr>
        <w:ind w:left="7068" w:hanging="137"/>
      </w:pPr>
      <w:rPr>
        <w:rFonts w:hint="default"/>
        <w:lang w:val="pl-PL" w:eastAsia="en-US" w:bidi="ar-SA"/>
      </w:rPr>
    </w:lvl>
  </w:abstractNum>
  <w:abstractNum w:abstractNumId="3">
    <w:nsid w:val="557B20F2"/>
    <w:multiLevelType w:val="hybridMultilevel"/>
    <w:tmpl w:val="552CD84C"/>
    <w:lvl w:ilvl="0" w:tplc="7AE4E29A">
      <w:start w:val="1"/>
      <w:numFmt w:val="lowerLetter"/>
      <w:lvlText w:val="%1)"/>
      <w:lvlJc w:val="left"/>
      <w:pPr>
        <w:ind w:left="130" w:hanging="459"/>
      </w:pPr>
      <w:rPr>
        <w:rFonts w:ascii="Arial" w:eastAsia="Arial" w:hAnsi="Arial" w:cs="Arial" w:hint="default"/>
        <w:color w:val="212121"/>
        <w:spacing w:val="-3"/>
        <w:w w:val="99"/>
        <w:sz w:val="17"/>
        <w:szCs w:val="17"/>
        <w:lang w:val="pl-PL" w:eastAsia="en-US" w:bidi="ar-SA"/>
      </w:rPr>
    </w:lvl>
    <w:lvl w:ilvl="1" w:tplc="B7BE86B0">
      <w:numFmt w:val="bullet"/>
      <w:lvlText w:val="•"/>
      <w:lvlJc w:val="left"/>
      <w:pPr>
        <w:ind w:left="1006" w:hanging="459"/>
      </w:pPr>
      <w:rPr>
        <w:rFonts w:hint="default"/>
        <w:lang w:val="pl-PL" w:eastAsia="en-US" w:bidi="ar-SA"/>
      </w:rPr>
    </w:lvl>
    <w:lvl w:ilvl="2" w:tplc="95FEC1A4">
      <w:numFmt w:val="bullet"/>
      <w:lvlText w:val="•"/>
      <w:lvlJc w:val="left"/>
      <w:pPr>
        <w:ind w:left="1872" w:hanging="459"/>
      </w:pPr>
      <w:rPr>
        <w:rFonts w:hint="default"/>
        <w:lang w:val="pl-PL" w:eastAsia="en-US" w:bidi="ar-SA"/>
      </w:rPr>
    </w:lvl>
    <w:lvl w:ilvl="3" w:tplc="5B02BF8E">
      <w:numFmt w:val="bullet"/>
      <w:lvlText w:val="•"/>
      <w:lvlJc w:val="left"/>
      <w:pPr>
        <w:ind w:left="2738" w:hanging="459"/>
      </w:pPr>
      <w:rPr>
        <w:rFonts w:hint="default"/>
        <w:lang w:val="pl-PL" w:eastAsia="en-US" w:bidi="ar-SA"/>
      </w:rPr>
    </w:lvl>
    <w:lvl w:ilvl="4" w:tplc="24E24160">
      <w:numFmt w:val="bullet"/>
      <w:lvlText w:val="•"/>
      <w:lvlJc w:val="left"/>
      <w:pPr>
        <w:ind w:left="3604" w:hanging="459"/>
      </w:pPr>
      <w:rPr>
        <w:rFonts w:hint="default"/>
        <w:lang w:val="pl-PL" w:eastAsia="en-US" w:bidi="ar-SA"/>
      </w:rPr>
    </w:lvl>
    <w:lvl w:ilvl="5" w:tplc="7F80D84C">
      <w:numFmt w:val="bullet"/>
      <w:lvlText w:val="•"/>
      <w:lvlJc w:val="left"/>
      <w:pPr>
        <w:ind w:left="4470" w:hanging="459"/>
      </w:pPr>
      <w:rPr>
        <w:rFonts w:hint="default"/>
        <w:lang w:val="pl-PL" w:eastAsia="en-US" w:bidi="ar-SA"/>
      </w:rPr>
    </w:lvl>
    <w:lvl w:ilvl="6" w:tplc="77CADDAC">
      <w:numFmt w:val="bullet"/>
      <w:lvlText w:val="•"/>
      <w:lvlJc w:val="left"/>
      <w:pPr>
        <w:ind w:left="5336" w:hanging="459"/>
      </w:pPr>
      <w:rPr>
        <w:rFonts w:hint="default"/>
        <w:lang w:val="pl-PL" w:eastAsia="en-US" w:bidi="ar-SA"/>
      </w:rPr>
    </w:lvl>
    <w:lvl w:ilvl="7" w:tplc="B8D080DE">
      <w:numFmt w:val="bullet"/>
      <w:lvlText w:val="•"/>
      <w:lvlJc w:val="left"/>
      <w:pPr>
        <w:ind w:left="6202" w:hanging="459"/>
      </w:pPr>
      <w:rPr>
        <w:rFonts w:hint="default"/>
        <w:lang w:val="pl-PL" w:eastAsia="en-US" w:bidi="ar-SA"/>
      </w:rPr>
    </w:lvl>
    <w:lvl w:ilvl="8" w:tplc="689698DE">
      <w:numFmt w:val="bullet"/>
      <w:lvlText w:val="•"/>
      <w:lvlJc w:val="left"/>
      <w:pPr>
        <w:ind w:left="7068" w:hanging="459"/>
      </w:pPr>
      <w:rPr>
        <w:rFonts w:hint="default"/>
        <w:lang w:val="pl-PL" w:eastAsia="en-US" w:bidi="ar-SA"/>
      </w:rPr>
    </w:lvl>
  </w:abstractNum>
  <w:abstractNum w:abstractNumId="4">
    <w:nsid w:val="6E311526"/>
    <w:multiLevelType w:val="multilevel"/>
    <w:tmpl w:val="0E18030E"/>
    <w:lvl w:ilvl="0">
      <w:start w:val="3"/>
      <w:numFmt w:val="decimal"/>
      <w:lvlText w:val="%1"/>
      <w:lvlJc w:val="left"/>
      <w:pPr>
        <w:ind w:left="130" w:hanging="487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30" w:hanging="487"/>
      </w:pPr>
      <w:rPr>
        <w:rFonts w:ascii="Arial" w:eastAsia="Arial" w:hAnsi="Arial" w:cs="Arial" w:hint="default"/>
        <w:color w:val="212121"/>
        <w:spacing w:val="-3"/>
        <w:w w:val="99"/>
        <w:sz w:val="17"/>
        <w:szCs w:val="17"/>
        <w:lang w:val="pl-PL" w:eastAsia="en-US" w:bidi="ar-SA"/>
      </w:rPr>
    </w:lvl>
    <w:lvl w:ilvl="2">
      <w:numFmt w:val="bullet"/>
      <w:lvlText w:val="•"/>
      <w:lvlJc w:val="left"/>
      <w:pPr>
        <w:ind w:left="1872" w:hanging="48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38" w:hanging="48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04" w:hanging="48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70" w:hanging="48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36" w:hanging="48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02" w:hanging="48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68" w:hanging="487"/>
      </w:pPr>
      <w:rPr>
        <w:rFonts w:hint="default"/>
        <w:lang w:val="pl-PL" w:eastAsia="en-US" w:bidi="ar-SA"/>
      </w:rPr>
    </w:lvl>
  </w:abstractNum>
  <w:abstractNum w:abstractNumId="5">
    <w:nsid w:val="75E639B0"/>
    <w:multiLevelType w:val="hybridMultilevel"/>
    <w:tmpl w:val="B1082DCA"/>
    <w:lvl w:ilvl="0" w:tplc="0B7ACD3E">
      <w:start w:val="1"/>
      <w:numFmt w:val="lowerLetter"/>
      <w:lvlText w:val="%1)"/>
      <w:lvlJc w:val="left"/>
      <w:pPr>
        <w:ind w:left="130" w:hanging="490"/>
      </w:pPr>
      <w:rPr>
        <w:rFonts w:ascii="Arial" w:eastAsia="Arial" w:hAnsi="Arial" w:cs="Arial" w:hint="default"/>
        <w:color w:val="212121"/>
        <w:spacing w:val="-3"/>
        <w:w w:val="99"/>
        <w:sz w:val="17"/>
        <w:szCs w:val="17"/>
        <w:lang w:val="pl-PL" w:eastAsia="en-US" w:bidi="ar-SA"/>
      </w:rPr>
    </w:lvl>
    <w:lvl w:ilvl="1" w:tplc="5C4A1ABC">
      <w:numFmt w:val="bullet"/>
      <w:lvlText w:val="•"/>
      <w:lvlJc w:val="left"/>
      <w:pPr>
        <w:ind w:left="1006" w:hanging="490"/>
      </w:pPr>
      <w:rPr>
        <w:rFonts w:hint="default"/>
        <w:lang w:val="pl-PL" w:eastAsia="en-US" w:bidi="ar-SA"/>
      </w:rPr>
    </w:lvl>
    <w:lvl w:ilvl="2" w:tplc="ECDEAC6C">
      <w:numFmt w:val="bullet"/>
      <w:lvlText w:val="•"/>
      <w:lvlJc w:val="left"/>
      <w:pPr>
        <w:ind w:left="1872" w:hanging="490"/>
      </w:pPr>
      <w:rPr>
        <w:rFonts w:hint="default"/>
        <w:lang w:val="pl-PL" w:eastAsia="en-US" w:bidi="ar-SA"/>
      </w:rPr>
    </w:lvl>
    <w:lvl w:ilvl="3" w:tplc="4C9C89B4">
      <w:numFmt w:val="bullet"/>
      <w:lvlText w:val="•"/>
      <w:lvlJc w:val="left"/>
      <w:pPr>
        <w:ind w:left="2738" w:hanging="490"/>
      </w:pPr>
      <w:rPr>
        <w:rFonts w:hint="default"/>
        <w:lang w:val="pl-PL" w:eastAsia="en-US" w:bidi="ar-SA"/>
      </w:rPr>
    </w:lvl>
    <w:lvl w:ilvl="4" w:tplc="4268DF98">
      <w:numFmt w:val="bullet"/>
      <w:lvlText w:val="•"/>
      <w:lvlJc w:val="left"/>
      <w:pPr>
        <w:ind w:left="3604" w:hanging="490"/>
      </w:pPr>
      <w:rPr>
        <w:rFonts w:hint="default"/>
        <w:lang w:val="pl-PL" w:eastAsia="en-US" w:bidi="ar-SA"/>
      </w:rPr>
    </w:lvl>
    <w:lvl w:ilvl="5" w:tplc="6E42710E">
      <w:numFmt w:val="bullet"/>
      <w:lvlText w:val="•"/>
      <w:lvlJc w:val="left"/>
      <w:pPr>
        <w:ind w:left="4470" w:hanging="490"/>
      </w:pPr>
      <w:rPr>
        <w:rFonts w:hint="default"/>
        <w:lang w:val="pl-PL" w:eastAsia="en-US" w:bidi="ar-SA"/>
      </w:rPr>
    </w:lvl>
    <w:lvl w:ilvl="6" w:tplc="93D82824">
      <w:numFmt w:val="bullet"/>
      <w:lvlText w:val="•"/>
      <w:lvlJc w:val="left"/>
      <w:pPr>
        <w:ind w:left="5336" w:hanging="490"/>
      </w:pPr>
      <w:rPr>
        <w:rFonts w:hint="default"/>
        <w:lang w:val="pl-PL" w:eastAsia="en-US" w:bidi="ar-SA"/>
      </w:rPr>
    </w:lvl>
    <w:lvl w:ilvl="7" w:tplc="35F0C58E">
      <w:numFmt w:val="bullet"/>
      <w:lvlText w:val="•"/>
      <w:lvlJc w:val="left"/>
      <w:pPr>
        <w:ind w:left="6202" w:hanging="490"/>
      </w:pPr>
      <w:rPr>
        <w:rFonts w:hint="default"/>
        <w:lang w:val="pl-PL" w:eastAsia="en-US" w:bidi="ar-SA"/>
      </w:rPr>
    </w:lvl>
    <w:lvl w:ilvl="8" w:tplc="547EF5FE">
      <w:numFmt w:val="bullet"/>
      <w:lvlText w:val="•"/>
      <w:lvlJc w:val="left"/>
      <w:pPr>
        <w:ind w:left="7068" w:hanging="490"/>
      </w:pPr>
      <w:rPr>
        <w:rFonts w:hint="default"/>
        <w:lang w:val="pl-PL" w:eastAsia="en-US" w:bidi="ar-SA"/>
      </w:rPr>
    </w:lvl>
  </w:abstractNum>
  <w:abstractNum w:abstractNumId="6">
    <w:nsid w:val="79940807"/>
    <w:multiLevelType w:val="hybridMultilevel"/>
    <w:tmpl w:val="4ECC548E"/>
    <w:lvl w:ilvl="0" w:tplc="35765024">
      <w:start w:val="1"/>
      <w:numFmt w:val="lowerLetter"/>
      <w:lvlText w:val="%1)"/>
      <w:lvlJc w:val="left"/>
      <w:pPr>
        <w:ind w:left="130" w:hanging="197"/>
      </w:pPr>
      <w:rPr>
        <w:rFonts w:ascii="Arial" w:eastAsia="Arial" w:hAnsi="Arial" w:cs="Arial" w:hint="default"/>
        <w:color w:val="212121"/>
        <w:spacing w:val="-3"/>
        <w:w w:val="99"/>
        <w:sz w:val="17"/>
        <w:szCs w:val="17"/>
        <w:lang w:val="pl-PL" w:eastAsia="en-US" w:bidi="ar-SA"/>
      </w:rPr>
    </w:lvl>
    <w:lvl w:ilvl="1" w:tplc="E4309DF0">
      <w:numFmt w:val="bullet"/>
      <w:lvlText w:val="•"/>
      <w:lvlJc w:val="left"/>
      <w:pPr>
        <w:ind w:left="1006" w:hanging="197"/>
      </w:pPr>
      <w:rPr>
        <w:rFonts w:hint="default"/>
        <w:lang w:val="pl-PL" w:eastAsia="en-US" w:bidi="ar-SA"/>
      </w:rPr>
    </w:lvl>
    <w:lvl w:ilvl="2" w:tplc="748A4F5A">
      <w:numFmt w:val="bullet"/>
      <w:lvlText w:val="•"/>
      <w:lvlJc w:val="left"/>
      <w:pPr>
        <w:ind w:left="1872" w:hanging="197"/>
      </w:pPr>
      <w:rPr>
        <w:rFonts w:hint="default"/>
        <w:lang w:val="pl-PL" w:eastAsia="en-US" w:bidi="ar-SA"/>
      </w:rPr>
    </w:lvl>
    <w:lvl w:ilvl="3" w:tplc="A1D010B6">
      <w:numFmt w:val="bullet"/>
      <w:lvlText w:val="•"/>
      <w:lvlJc w:val="left"/>
      <w:pPr>
        <w:ind w:left="2738" w:hanging="197"/>
      </w:pPr>
      <w:rPr>
        <w:rFonts w:hint="default"/>
        <w:lang w:val="pl-PL" w:eastAsia="en-US" w:bidi="ar-SA"/>
      </w:rPr>
    </w:lvl>
    <w:lvl w:ilvl="4" w:tplc="7D64CDBA">
      <w:numFmt w:val="bullet"/>
      <w:lvlText w:val="•"/>
      <w:lvlJc w:val="left"/>
      <w:pPr>
        <w:ind w:left="3604" w:hanging="197"/>
      </w:pPr>
      <w:rPr>
        <w:rFonts w:hint="default"/>
        <w:lang w:val="pl-PL" w:eastAsia="en-US" w:bidi="ar-SA"/>
      </w:rPr>
    </w:lvl>
    <w:lvl w:ilvl="5" w:tplc="E0827FB8">
      <w:numFmt w:val="bullet"/>
      <w:lvlText w:val="•"/>
      <w:lvlJc w:val="left"/>
      <w:pPr>
        <w:ind w:left="4470" w:hanging="197"/>
      </w:pPr>
      <w:rPr>
        <w:rFonts w:hint="default"/>
        <w:lang w:val="pl-PL" w:eastAsia="en-US" w:bidi="ar-SA"/>
      </w:rPr>
    </w:lvl>
    <w:lvl w:ilvl="6" w:tplc="3EB05A62">
      <w:numFmt w:val="bullet"/>
      <w:lvlText w:val="•"/>
      <w:lvlJc w:val="left"/>
      <w:pPr>
        <w:ind w:left="5336" w:hanging="197"/>
      </w:pPr>
      <w:rPr>
        <w:rFonts w:hint="default"/>
        <w:lang w:val="pl-PL" w:eastAsia="en-US" w:bidi="ar-SA"/>
      </w:rPr>
    </w:lvl>
    <w:lvl w:ilvl="7" w:tplc="CCF09D7E">
      <w:numFmt w:val="bullet"/>
      <w:lvlText w:val="•"/>
      <w:lvlJc w:val="left"/>
      <w:pPr>
        <w:ind w:left="6202" w:hanging="197"/>
      </w:pPr>
      <w:rPr>
        <w:rFonts w:hint="default"/>
        <w:lang w:val="pl-PL" w:eastAsia="en-US" w:bidi="ar-SA"/>
      </w:rPr>
    </w:lvl>
    <w:lvl w:ilvl="8" w:tplc="70642920">
      <w:numFmt w:val="bullet"/>
      <w:lvlText w:val="•"/>
      <w:lvlJc w:val="left"/>
      <w:pPr>
        <w:ind w:left="7068" w:hanging="19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8C"/>
    <w:rsid w:val="000D06DB"/>
    <w:rsid w:val="00156BC7"/>
    <w:rsid w:val="002A36E5"/>
    <w:rsid w:val="002A4C7D"/>
    <w:rsid w:val="002F7262"/>
    <w:rsid w:val="003B20A8"/>
    <w:rsid w:val="00427C5E"/>
    <w:rsid w:val="004E13E9"/>
    <w:rsid w:val="00582322"/>
    <w:rsid w:val="005A4B3C"/>
    <w:rsid w:val="006726FF"/>
    <w:rsid w:val="006A05E6"/>
    <w:rsid w:val="00761BAE"/>
    <w:rsid w:val="007E43CE"/>
    <w:rsid w:val="009702A1"/>
    <w:rsid w:val="009D1849"/>
    <w:rsid w:val="00B61043"/>
    <w:rsid w:val="00B9665D"/>
    <w:rsid w:val="00BE6CD8"/>
    <w:rsid w:val="00C35F78"/>
    <w:rsid w:val="00C42C7B"/>
    <w:rsid w:val="00C7688C"/>
    <w:rsid w:val="00C83D3F"/>
    <w:rsid w:val="00CC1725"/>
    <w:rsid w:val="00E0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"/>
      <w:ind w:left="130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1"/>
    <w:qFormat/>
    <w:pPr>
      <w:spacing w:line="195" w:lineRule="exact"/>
      <w:ind w:left="648" w:hanging="519"/>
      <w:jc w:val="both"/>
      <w:outlineLvl w:val="1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0"/>
      <w:jc w:val="both"/>
    </w:pPr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ind w:left="13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2A3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6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6E5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6E5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6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6E5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"/>
      <w:ind w:left="130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1"/>
    <w:qFormat/>
    <w:pPr>
      <w:spacing w:line="195" w:lineRule="exact"/>
      <w:ind w:left="648" w:hanging="519"/>
      <w:jc w:val="both"/>
      <w:outlineLvl w:val="1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0"/>
      <w:jc w:val="both"/>
    </w:pPr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ind w:left="13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2A3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6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6E5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6E5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6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6E5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t-firmus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2840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OGÓLNE WARUNKI SPRZEDA{Y TOWARÓW I ZWIADCZENIA USAUG FIRMUS</vt:lpstr>
    </vt:vector>
  </TitlesOfParts>
  <Company>HP</Company>
  <LinksUpToDate>false</LinksUpToDate>
  <CharactersWithSpaces>19846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OGÓLNE WARUNKI SPRZEDA{Y TOWARÓW I ZWIADCZENIA USAUG FIRMUS</dc:title>
  <dc:creator>wojci</dc:creator>
  <cp:lastModifiedBy>Wojciech Krawczyk</cp:lastModifiedBy>
  <cp:revision>2</cp:revision>
  <dcterms:created xsi:type="dcterms:W3CDTF">2023-12-07T13:30:00Z</dcterms:created>
  <dcterms:modified xsi:type="dcterms:W3CDTF">2023-12-07T13:30:00Z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LastSaved">
    <vt:filetime>2023-09-27T00:00:00Z</vt:filetime>
  </property>
</Properties>
</file>